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80"/>
        <w:gridCol w:w="3480"/>
        <w:gridCol w:w="3480"/>
      </w:tblGrid>
      <w:tr w:rsidR="00936B88" w:rsidRPr="00E90C8D" w:rsidTr="00BF6658">
        <w:tc>
          <w:tcPr>
            <w:tcW w:w="10440" w:type="dxa"/>
            <w:gridSpan w:val="3"/>
            <w:tcBorders>
              <w:bottom w:val="single" w:sz="12" w:space="0" w:color="FFFFFF"/>
            </w:tcBorders>
            <w:shd w:val="clear" w:color="auto" w:fill="FABF8F"/>
          </w:tcPr>
          <w:p w:rsidR="002B58F7" w:rsidRPr="00E90C8D" w:rsidRDefault="002B58F7" w:rsidP="003E57E8">
            <w:pPr>
              <w:spacing w:after="0"/>
              <w:jc w:val="center"/>
              <w:rPr>
                <w:rFonts w:cs="Times New Roman"/>
                <w:b/>
                <w:bCs/>
                <w:sz w:val="24"/>
                <w:szCs w:val="24"/>
              </w:rPr>
            </w:pPr>
            <w:r w:rsidRPr="00E90C8D">
              <w:rPr>
                <w:rFonts w:cs="Times New Roman"/>
                <w:b/>
                <w:bCs/>
                <w:sz w:val="24"/>
                <w:szCs w:val="24"/>
              </w:rPr>
              <w:t>COMPARISON OF LATENCY, AMPLITUDE &amp; CONDUCTION VELOCITY OF MEDIAN MOTOR NERVE IN PRE-OVULATORY &amp; POST-OVULATORY PHASE OF NORMAL REGULARLY MENSTRUATING FEMALES</w:t>
            </w:r>
          </w:p>
          <w:p w:rsidR="002B58F7" w:rsidRDefault="002B58F7" w:rsidP="00E90C8D">
            <w:pPr>
              <w:pStyle w:val="NoSpacing"/>
              <w:spacing w:line="276" w:lineRule="auto"/>
              <w:jc w:val="both"/>
              <w:rPr>
                <w:rFonts w:cs="Times New Roman"/>
                <w:b/>
                <w:bCs/>
                <w:sz w:val="24"/>
                <w:szCs w:val="24"/>
                <w:vertAlign w:val="superscript"/>
              </w:rPr>
            </w:pPr>
            <w:proofErr w:type="spellStart"/>
            <w:r w:rsidRPr="00E90C8D">
              <w:rPr>
                <w:rFonts w:cs="Times New Roman"/>
                <w:b/>
                <w:bCs/>
                <w:sz w:val="24"/>
                <w:szCs w:val="24"/>
              </w:rPr>
              <w:t>Shailja</w:t>
            </w:r>
            <w:proofErr w:type="spellEnd"/>
            <w:r w:rsidRPr="00E90C8D">
              <w:rPr>
                <w:rFonts w:cs="Times New Roman"/>
                <w:b/>
                <w:bCs/>
                <w:sz w:val="24"/>
                <w:szCs w:val="24"/>
              </w:rPr>
              <w:t xml:space="preserve"> </w:t>
            </w:r>
            <w:proofErr w:type="spellStart"/>
            <w:r w:rsidRPr="00E90C8D">
              <w:rPr>
                <w:rFonts w:cs="Times New Roman"/>
                <w:b/>
                <w:bCs/>
                <w:sz w:val="24"/>
                <w:szCs w:val="24"/>
              </w:rPr>
              <w:t>Tiwari</w:t>
            </w:r>
            <w:proofErr w:type="spellEnd"/>
            <w:r w:rsidR="00A83C33" w:rsidRPr="00E90C8D">
              <w:rPr>
                <w:rFonts w:cs="Times New Roman"/>
                <w:b/>
                <w:bCs/>
                <w:sz w:val="24"/>
                <w:szCs w:val="24"/>
                <w:vertAlign w:val="superscript"/>
              </w:rPr>
              <w:t xml:space="preserve"> 1</w:t>
            </w:r>
            <w:r w:rsidR="00A83C33">
              <w:rPr>
                <w:rFonts w:cs="Times New Roman"/>
                <w:b/>
                <w:bCs/>
                <w:sz w:val="24"/>
                <w:szCs w:val="24"/>
                <w:vertAlign w:val="superscript"/>
              </w:rPr>
              <w:t>*</w:t>
            </w:r>
            <w:r w:rsidRPr="00E90C8D">
              <w:rPr>
                <w:rFonts w:cs="Times New Roman"/>
                <w:b/>
                <w:bCs/>
                <w:sz w:val="24"/>
                <w:szCs w:val="24"/>
              </w:rPr>
              <w:t xml:space="preserve">, </w:t>
            </w:r>
            <w:proofErr w:type="spellStart"/>
            <w:r w:rsidR="00130897" w:rsidRPr="00E90C8D">
              <w:rPr>
                <w:rFonts w:cs="Times New Roman"/>
                <w:b/>
                <w:bCs/>
                <w:sz w:val="24"/>
                <w:szCs w:val="24"/>
              </w:rPr>
              <w:t>Ashutosh</w:t>
            </w:r>
            <w:proofErr w:type="spellEnd"/>
            <w:r w:rsidR="00130897" w:rsidRPr="00E90C8D">
              <w:rPr>
                <w:rFonts w:cs="Times New Roman"/>
                <w:b/>
                <w:bCs/>
                <w:sz w:val="24"/>
                <w:szCs w:val="24"/>
              </w:rPr>
              <w:t xml:space="preserve"> Garg</w:t>
            </w:r>
            <w:r w:rsidR="00130897" w:rsidRPr="00E90C8D">
              <w:rPr>
                <w:rFonts w:cs="Times New Roman"/>
                <w:b/>
                <w:bCs/>
                <w:sz w:val="24"/>
                <w:szCs w:val="24"/>
                <w:vertAlign w:val="superscript"/>
              </w:rPr>
              <w:t xml:space="preserve">2 </w:t>
            </w:r>
            <w:r w:rsidR="00130897" w:rsidRPr="00E90C8D">
              <w:rPr>
                <w:rFonts w:cs="Times New Roman"/>
                <w:b/>
                <w:bCs/>
                <w:sz w:val="24"/>
                <w:szCs w:val="24"/>
              </w:rPr>
              <w:t xml:space="preserve">, </w:t>
            </w:r>
            <w:proofErr w:type="spellStart"/>
            <w:r w:rsidR="00130897" w:rsidRPr="00E90C8D">
              <w:rPr>
                <w:rFonts w:cs="Times New Roman"/>
                <w:b/>
                <w:bCs/>
                <w:sz w:val="24"/>
                <w:szCs w:val="24"/>
              </w:rPr>
              <w:t>Kiran</w:t>
            </w:r>
            <w:proofErr w:type="spellEnd"/>
            <w:r w:rsidR="00130897" w:rsidRPr="00E90C8D">
              <w:rPr>
                <w:rFonts w:cs="Times New Roman"/>
                <w:b/>
                <w:bCs/>
                <w:sz w:val="24"/>
                <w:szCs w:val="24"/>
              </w:rPr>
              <w:t xml:space="preserve"> </w:t>
            </w:r>
            <w:r w:rsidRPr="00E90C8D">
              <w:rPr>
                <w:rFonts w:cs="Times New Roman"/>
                <w:b/>
                <w:bCs/>
                <w:sz w:val="24"/>
                <w:szCs w:val="24"/>
              </w:rPr>
              <w:t>patel</w:t>
            </w:r>
            <w:r w:rsidRPr="00E90C8D">
              <w:rPr>
                <w:rFonts w:cs="Times New Roman"/>
                <w:b/>
                <w:bCs/>
                <w:sz w:val="24"/>
                <w:szCs w:val="24"/>
                <w:vertAlign w:val="superscript"/>
              </w:rPr>
              <w:t>3</w:t>
            </w:r>
            <w:r w:rsidRPr="00E90C8D">
              <w:rPr>
                <w:rFonts w:cs="Times New Roman"/>
                <w:b/>
                <w:bCs/>
                <w:sz w:val="24"/>
                <w:szCs w:val="24"/>
              </w:rPr>
              <w:t xml:space="preserve">,S.P. </w:t>
            </w:r>
            <w:r w:rsidR="00130897" w:rsidRPr="00E90C8D">
              <w:rPr>
                <w:rFonts w:cs="Times New Roman"/>
                <w:b/>
                <w:bCs/>
                <w:sz w:val="24"/>
                <w:szCs w:val="24"/>
              </w:rPr>
              <w:t>Garg</w:t>
            </w:r>
            <w:r w:rsidR="00130897" w:rsidRPr="00E90C8D">
              <w:rPr>
                <w:rFonts w:cs="Times New Roman"/>
                <w:b/>
                <w:bCs/>
                <w:sz w:val="24"/>
                <w:szCs w:val="24"/>
                <w:vertAlign w:val="superscript"/>
              </w:rPr>
              <w:t>4</w:t>
            </w:r>
          </w:p>
          <w:p w:rsidR="00A83C33" w:rsidRPr="00E90C8D" w:rsidRDefault="00A83C33" w:rsidP="00E90C8D">
            <w:pPr>
              <w:pStyle w:val="NoSpacing"/>
              <w:spacing w:line="276" w:lineRule="auto"/>
              <w:jc w:val="both"/>
              <w:rPr>
                <w:rFonts w:cs="Times New Roman"/>
                <w:b/>
                <w:bCs/>
                <w:sz w:val="24"/>
                <w:szCs w:val="24"/>
                <w:vertAlign w:val="superscript"/>
              </w:rPr>
            </w:pPr>
          </w:p>
          <w:p w:rsidR="002B58F7" w:rsidRPr="00F74CDE" w:rsidRDefault="002B58F7" w:rsidP="00E90C8D">
            <w:pPr>
              <w:pStyle w:val="NoSpacing"/>
              <w:spacing w:line="276" w:lineRule="auto"/>
              <w:jc w:val="both"/>
              <w:rPr>
                <w:rFonts w:cs="Times New Roman"/>
                <w:bCs/>
                <w:sz w:val="24"/>
                <w:szCs w:val="24"/>
              </w:rPr>
            </w:pPr>
            <w:r w:rsidRPr="00F74CDE">
              <w:rPr>
                <w:rFonts w:cs="Times New Roman"/>
                <w:bCs/>
                <w:sz w:val="24"/>
                <w:szCs w:val="24"/>
              </w:rPr>
              <w:t xml:space="preserve">1 </w:t>
            </w:r>
            <w:r w:rsidR="00130897" w:rsidRPr="00F74CDE">
              <w:rPr>
                <w:rFonts w:cs="Times New Roman"/>
                <w:bCs/>
                <w:sz w:val="24"/>
                <w:szCs w:val="24"/>
              </w:rPr>
              <w:t>,</w:t>
            </w:r>
            <w:r w:rsidRPr="00F74CDE">
              <w:rPr>
                <w:rFonts w:cs="Times New Roman"/>
                <w:bCs/>
                <w:sz w:val="24"/>
                <w:szCs w:val="24"/>
              </w:rPr>
              <w:t xml:space="preserve"> 3</w:t>
            </w:r>
            <w:r w:rsidR="00130897" w:rsidRPr="00F74CDE">
              <w:rPr>
                <w:rFonts w:cs="Times New Roman"/>
                <w:bCs/>
                <w:sz w:val="24"/>
                <w:szCs w:val="24"/>
              </w:rPr>
              <w:t>.</w:t>
            </w:r>
            <w:r w:rsidRPr="00F74CDE">
              <w:rPr>
                <w:rFonts w:cs="Times New Roman"/>
                <w:bCs/>
                <w:sz w:val="24"/>
                <w:szCs w:val="24"/>
              </w:rPr>
              <w:t>Department of Physiology, N.S.C.B. Medical College, Jabalpur MP, India</w:t>
            </w:r>
          </w:p>
          <w:p w:rsidR="002B58F7" w:rsidRPr="00F74CDE" w:rsidRDefault="002B58F7" w:rsidP="00E90C8D">
            <w:pPr>
              <w:pStyle w:val="NoSpacing"/>
              <w:spacing w:line="276" w:lineRule="auto"/>
              <w:jc w:val="both"/>
              <w:rPr>
                <w:rFonts w:cs="Times New Roman"/>
                <w:bCs/>
                <w:sz w:val="24"/>
                <w:szCs w:val="24"/>
              </w:rPr>
            </w:pPr>
            <w:r w:rsidRPr="00F74CDE">
              <w:rPr>
                <w:rFonts w:cs="Times New Roman"/>
                <w:bCs/>
                <w:sz w:val="24"/>
                <w:szCs w:val="24"/>
              </w:rPr>
              <w:t>2</w:t>
            </w:r>
            <w:r w:rsidR="00130897" w:rsidRPr="00F74CDE">
              <w:rPr>
                <w:rFonts w:cs="Times New Roman"/>
                <w:bCs/>
                <w:sz w:val="24"/>
                <w:szCs w:val="24"/>
              </w:rPr>
              <w:t xml:space="preserve">. </w:t>
            </w:r>
            <w:r w:rsidRPr="00F74CDE">
              <w:rPr>
                <w:rFonts w:cs="Times New Roman"/>
                <w:bCs/>
                <w:sz w:val="24"/>
                <w:szCs w:val="24"/>
              </w:rPr>
              <w:t xml:space="preserve">Department of pathology ,SS medical </w:t>
            </w:r>
            <w:proofErr w:type="spellStart"/>
            <w:r w:rsidRPr="00F74CDE">
              <w:rPr>
                <w:rFonts w:cs="Times New Roman"/>
                <w:bCs/>
                <w:sz w:val="24"/>
                <w:szCs w:val="24"/>
              </w:rPr>
              <w:t>cillege</w:t>
            </w:r>
            <w:proofErr w:type="spellEnd"/>
            <w:r w:rsidRPr="00F74CDE">
              <w:rPr>
                <w:rFonts w:cs="Times New Roman"/>
                <w:bCs/>
                <w:sz w:val="24"/>
                <w:szCs w:val="24"/>
              </w:rPr>
              <w:t xml:space="preserve"> </w:t>
            </w:r>
            <w:proofErr w:type="spellStart"/>
            <w:r w:rsidRPr="00F74CDE">
              <w:rPr>
                <w:rFonts w:cs="Times New Roman"/>
                <w:bCs/>
                <w:sz w:val="24"/>
                <w:szCs w:val="24"/>
              </w:rPr>
              <w:t>rewa</w:t>
            </w:r>
            <w:proofErr w:type="spellEnd"/>
            <w:r w:rsidRPr="00F74CDE">
              <w:rPr>
                <w:rFonts w:cs="Times New Roman"/>
                <w:bCs/>
                <w:sz w:val="24"/>
                <w:szCs w:val="24"/>
              </w:rPr>
              <w:t xml:space="preserve"> (</w:t>
            </w:r>
            <w:proofErr w:type="spellStart"/>
            <w:r w:rsidRPr="00F74CDE">
              <w:rPr>
                <w:rFonts w:cs="Times New Roman"/>
                <w:bCs/>
                <w:sz w:val="24"/>
                <w:szCs w:val="24"/>
              </w:rPr>
              <w:t>M.P.</w:t>
            </w:r>
            <w:proofErr w:type="spellEnd"/>
            <w:r w:rsidRPr="00F74CDE">
              <w:rPr>
                <w:rFonts w:cs="Times New Roman"/>
                <w:bCs/>
                <w:sz w:val="24"/>
                <w:szCs w:val="24"/>
              </w:rPr>
              <w:t>),</w:t>
            </w:r>
            <w:proofErr w:type="spellStart"/>
            <w:r w:rsidRPr="00F74CDE">
              <w:rPr>
                <w:rFonts w:cs="Times New Roman"/>
                <w:bCs/>
                <w:sz w:val="24"/>
                <w:szCs w:val="24"/>
              </w:rPr>
              <w:t>india</w:t>
            </w:r>
            <w:proofErr w:type="spellEnd"/>
          </w:p>
          <w:p w:rsidR="002B58F7" w:rsidRPr="00F74CDE" w:rsidRDefault="002B58F7" w:rsidP="00E90C8D">
            <w:pPr>
              <w:pStyle w:val="NoSpacing"/>
              <w:spacing w:line="276" w:lineRule="auto"/>
              <w:jc w:val="both"/>
              <w:rPr>
                <w:rFonts w:cs="Times New Roman"/>
                <w:bCs/>
                <w:sz w:val="24"/>
                <w:szCs w:val="24"/>
              </w:rPr>
            </w:pPr>
            <w:r w:rsidRPr="00F74CDE">
              <w:rPr>
                <w:rFonts w:cs="Times New Roman"/>
                <w:bCs/>
                <w:sz w:val="24"/>
                <w:szCs w:val="24"/>
              </w:rPr>
              <w:t>4</w:t>
            </w:r>
            <w:r w:rsidR="00130897" w:rsidRPr="00F74CDE">
              <w:rPr>
                <w:rFonts w:cs="Times New Roman"/>
                <w:bCs/>
                <w:sz w:val="24"/>
                <w:szCs w:val="24"/>
              </w:rPr>
              <w:t xml:space="preserve">. </w:t>
            </w:r>
            <w:r w:rsidRPr="00F74CDE">
              <w:rPr>
                <w:rFonts w:cs="Times New Roman"/>
                <w:bCs/>
                <w:sz w:val="24"/>
                <w:szCs w:val="24"/>
              </w:rPr>
              <w:t xml:space="preserve">Department of Forensic medicine ,SS medical </w:t>
            </w:r>
            <w:proofErr w:type="spellStart"/>
            <w:r w:rsidRPr="00F74CDE">
              <w:rPr>
                <w:rFonts w:cs="Times New Roman"/>
                <w:bCs/>
                <w:sz w:val="24"/>
                <w:szCs w:val="24"/>
              </w:rPr>
              <w:t>cillege</w:t>
            </w:r>
            <w:proofErr w:type="spellEnd"/>
            <w:r w:rsidRPr="00F74CDE">
              <w:rPr>
                <w:rFonts w:cs="Times New Roman"/>
                <w:bCs/>
                <w:sz w:val="24"/>
                <w:szCs w:val="24"/>
              </w:rPr>
              <w:t xml:space="preserve"> </w:t>
            </w:r>
            <w:proofErr w:type="spellStart"/>
            <w:r w:rsidRPr="00F74CDE">
              <w:rPr>
                <w:rFonts w:cs="Times New Roman"/>
                <w:bCs/>
                <w:sz w:val="24"/>
                <w:szCs w:val="24"/>
              </w:rPr>
              <w:t>rewa</w:t>
            </w:r>
            <w:proofErr w:type="spellEnd"/>
            <w:r w:rsidRPr="00F74CDE">
              <w:rPr>
                <w:rFonts w:cs="Times New Roman"/>
                <w:bCs/>
                <w:sz w:val="24"/>
                <w:szCs w:val="24"/>
              </w:rPr>
              <w:t xml:space="preserve"> (</w:t>
            </w:r>
            <w:proofErr w:type="spellStart"/>
            <w:r w:rsidRPr="00F74CDE">
              <w:rPr>
                <w:rFonts w:cs="Times New Roman"/>
                <w:bCs/>
                <w:sz w:val="24"/>
                <w:szCs w:val="24"/>
              </w:rPr>
              <w:t>M.P.</w:t>
            </w:r>
            <w:proofErr w:type="spellEnd"/>
            <w:r w:rsidRPr="00F74CDE">
              <w:rPr>
                <w:rFonts w:cs="Times New Roman"/>
                <w:bCs/>
                <w:sz w:val="24"/>
                <w:szCs w:val="24"/>
              </w:rPr>
              <w:t>),</w:t>
            </w:r>
            <w:proofErr w:type="spellStart"/>
            <w:r w:rsidRPr="00F74CDE">
              <w:rPr>
                <w:rFonts w:cs="Times New Roman"/>
                <w:bCs/>
                <w:sz w:val="24"/>
                <w:szCs w:val="24"/>
              </w:rPr>
              <w:t>india</w:t>
            </w:r>
            <w:proofErr w:type="spellEnd"/>
          </w:p>
          <w:p w:rsidR="00A83C33" w:rsidRPr="00E90C8D" w:rsidRDefault="00A83C33" w:rsidP="00E90C8D">
            <w:pPr>
              <w:pStyle w:val="NoSpacing"/>
              <w:spacing w:line="276" w:lineRule="auto"/>
              <w:jc w:val="both"/>
              <w:rPr>
                <w:rFonts w:cs="Times New Roman"/>
                <w:b/>
                <w:bCs/>
                <w:sz w:val="24"/>
                <w:szCs w:val="24"/>
              </w:rPr>
            </w:pPr>
          </w:p>
          <w:p w:rsidR="00A04AD5" w:rsidRPr="00E90C8D" w:rsidRDefault="005E315D" w:rsidP="00E90C8D">
            <w:pPr>
              <w:spacing w:after="0"/>
              <w:jc w:val="both"/>
              <w:rPr>
                <w:rFonts w:cs="Times New Roman"/>
                <w:b/>
                <w:bCs/>
                <w:color w:val="FFFFFF"/>
                <w:sz w:val="24"/>
                <w:szCs w:val="24"/>
              </w:rPr>
            </w:pPr>
            <w:r w:rsidRPr="00E90C8D">
              <w:rPr>
                <w:rFonts w:cs="Times New Roman"/>
                <w:b/>
                <w:bCs/>
                <w:sz w:val="24"/>
                <w:szCs w:val="24"/>
              </w:rPr>
              <w:t>*Email id of corresponding author-</w:t>
            </w:r>
            <w:r w:rsidRPr="00E90C8D">
              <w:rPr>
                <w:rFonts w:cs="Times New Roman"/>
                <w:b/>
                <w:bCs/>
                <w:color w:val="1F497D"/>
                <w:sz w:val="24"/>
                <w:szCs w:val="24"/>
              </w:rPr>
              <w:t xml:space="preserve"> </w:t>
            </w:r>
            <w:r w:rsidR="006906B9" w:rsidRPr="00E90C8D">
              <w:rPr>
                <w:rFonts w:cs="Times New Roman"/>
                <w:b/>
                <w:bCs/>
                <w:color w:val="1F497D"/>
                <w:sz w:val="24"/>
                <w:szCs w:val="24"/>
              </w:rPr>
              <w:t>s</w:t>
            </w:r>
            <w:hyperlink r:id="rId8" w:history="1">
              <w:r w:rsidR="00A04AD5" w:rsidRPr="00E90C8D">
                <w:rPr>
                  <w:rStyle w:val="Hyperlink"/>
                  <w:rFonts w:cs="Times New Roman"/>
                  <w:b/>
                  <w:bCs/>
                  <w:sz w:val="24"/>
                  <w:szCs w:val="24"/>
                </w:rPr>
                <w:t>hailjatiwari3@gmail.com</w:t>
              </w:r>
            </w:hyperlink>
          </w:p>
        </w:tc>
      </w:tr>
      <w:tr w:rsidR="00936B88" w:rsidRPr="00E90C8D" w:rsidTr="00E6650A">
        <w:trPr>
          <w:trHeight w:val="321"/>
        </w:trPr>
        <w:tc>
          <w:tcPr>
            <w:tcW w:w="3480" w:type="dxa"/>
            <w:shd w:val="clear" w:color="auto" w:fill="DAEEF3"/>
          </w:tcPr>
          <w:p w:rsidR="009139D9" w:rsidRPr="00E90C8D" w:rsidRDefault="007D7CC4" w:rsidP="00E90C8D">
            <w:pPr>
              <w:pStyle w:val="BodyText"/>
              <w:spacing w:line="276" w:lineRule="auto"/>
              <w:rPr>
                <w:b/>
                <w:bCs/>
              </w:rPr>
            </w:pPr>
            <w:r w:rsidRPr="00E90C8D">
              <w:rPr>
                <w:b/>
                <w:bCs/>
                <w:i/>
                <w:iCs/>
                <w:lang w:val="en-GB"/>
              </w:rPr>
              <w:t xml:space="preserve">Received: </w:t>
            </w:r>
            <w:r w:rsidR="007058A8" w:rsidRPr="00E90C8D">
              <w:rPr>
                <w:b/>
                <w:bCs/>
                <w:i/>
                <w:iCs/>
                <w:lang w:val="en-GB"/>
              </w:rPr>
              <w:t>2</w:t>
            </w:r>
            <w:r w:rsidR="00A04AD5" w:rsidRPr="00E90C8D">
              <w:rPr>
                <w:b/>
                <w:bCs/>
                <w:i/>
                <w:iCs/>
                <w:lang w:val="en-GB"/>
              </w:rPr>
              <w:t>7</w:t>
            </w:r>
            <w:r w:rsidRPr="00E90C8D">
              <w:rPr>
                <w:b/>
                <w:bCs/>
                <w:i/>
                <w:iCs/>
                <w:lang w:val="en-GB"/>
              </w:rPr>
              <w:t>/</w:t>
            </w:r>
            <w:r w:rsidR="00732FA3" w:rsidRPr="00E90C8D">
              <w:rPr>
                <w:b/>
                <w:bCs/>
                <w:i/>
                <w:iCs/>
                <w:lang w:val="en-GB"/>
              </w:rPr>
              <w:t>0</w:t>
            </w:r>
            <w:r w:rsidR="00A04AD5" w:rsidRPr="00E90C8D">
              <w:rPr>
                <w:b/>
                <w:bCs/>
                <w:i/>
                <w:iCs/>
                <w:lang w:val="en-GB"/>
              </w:rPr>
              <w:t>1</w:t>
            </w:r>
            <w:r w:rsidR="009139D9" w:rsidRPr="00E90C8D">
              <w:rPr>
                <w:b/>
                <w:bCs/>
                <w:i/>
                <w:iCs/>
                <w:lang w:val="en-GB"/>
              </w:rPr>
              <w:t>/201</w:t>
            </w:r>
            <w:r w:rsidR="008C3FF6" w:rsidRPr="00E90C8D">
              <w:rPr>
                <w:b/>
                <w:bCs/>
                <w:i/>
                <w:iCs/>
                <w:lang w:val="en-GB"/>
              </w:rPr>
              <w:t>5</w:t>
            </w:r>
          </w:p>
        </w:tc>
        <w:tc>
          <w:tcPr>
            <w:tcW w:w="3480" w:type="dxa"/>
            <w:shd w:val="clear" w:color="auto" w:fill="DAEEF3"/>
          </w:tcPr>
          <w:p w:rsidR="009139D9" w:rsidRPr="00E90C8D" w:rsidRDefault="00D862A4" w:rsidP="00A83C33">
            <w:pPr>
              <w:pStyle w:val="BodyText"/>
              <w:spacing w:line="276" w:lineRule="auto"/>
              <w:jc w:val="center"/>
              <w:rPr>
                <w:b/>
              </w:rPr>
            </w:pPr>
            <w:r w:rsidRPr="00E90C8D">
              <w:rPr>
                <w:b/>
                <w:bCs/>
                <w:i/>
                <w:iCs/>
                <w:lang w:val="en-GB"/>
              </w:rPr>
              <w:t xml:space="preserve">Revised: </w:t>
            </w:r>
            <w:r w:rsidR="007058A8" w:rsidRPr="00E90C8D">
              <w:rPr>
                <w:b/>
                <w:bCs/>
                <w:i/>
                <w:iCs/>
                <w:lang w:val="en-GB"/>
              </w:rPr>
              <w:t>26</w:t>
            </w:r>
            <w:r w:rsidRPr="00E90C8D">
              <w:rPr>
                <w:b/>
                <w:bCs/>
                <w:i/>
                <w:iCs/>
                <w:lang w:val="en-GB"/>
              </w:rPr>
              <w:t>/</w:t>
            </w:r>
            <w:r w:rsidR="009139D9" w:rsidRPr="00E90C8D">
              <w:rPr>
                <w:b/>
                <w:bCs/>
                <w:i/>
                <w:iCs/>
                <w:lang w:val="en-GB"/>
              </w:rPr>
              <w:t>0</w:t>
            </w:r>
            <w:r w:rsidR="00130897" w:rsidRPr="00E90C8D">
              <w:rPr>
                <w:b/>
                <w:bCs/>
                <w:i/>
                <w:iCs/>
                <w:lang w:val="en-GB"/>
              </w:rPr>
              <w:t>5</w:t>
            </w:r>
            <w:r w:rsidR="009139D9" w:rsidRPr="00E90C8D">
              <w:rPr>
                <w:b/>
                <w:bCs/>
                <w:i/>
                <w:iCs/>
                <w:lang w:val="en-GB"/>
              </w:rPr>
              <w:t>/201</w:t>
            </w:r>
            <w:r w:rsidR="008C3FF6" w:rsidRPr="00E90C8D">
              <w:rPr>
                <w:b/>
                <w:bCs/>
                <w:i/>
                <w:iCs/>
                <w:lang w:val="en-GB"/>
              </w:rPr>
              <w:t>5</w:t>
            </w:r>
          </w:p>
        </w:tc>
        <w:tc>
          <w:tcPr>
            <w:tcW w:w="3480" w:type="dxa"/>
            <w:shd w:val="clear" w:color="auto" w:fill="DAEEF3"/>
          </w:tcPr>
          <w:p w:rsidR="009139D9" w:rsidRPr="00E90C8D" w:rsidRDefault="00D862A4" w:rsidP="00A83C33">
            <w:pPr>
              <w:pStyle w:val="BodyText"/>
              <w:spacing w:line="276" w:lineRule="auto"/>
              <w:jc w:val="right"/>
              <w:rPr>
                <w:b/>
              </w:rPr>
            </w:pPr>
            <w:r w:rsidRPr="00E90C8D">
              <w:rPr>
                <w:b/>
                <w:bCs/>
                <w:i/>
                <w:iCs/>
                <w:lang w:val="en-GB"/>
              </w:rPr>
              <w:t>Accepted:</w:t>
            </w:r>
            <w:r w:rsidR="007D7CC4" w:rsidRPr="00E90C8D">
              <w:rPr>
                <w:b/>
                <w:bCs/>
                <w:i/>
                <w:iCs/>
                <w:lang w:val="en-GB"/>
              </w:rPr>
              <w:t xml:space="preserve"> </w:t>
            </w:r>
            <w:r w:rsidR="00A04AD5" w:rsidRPr="00E90C8D">
              <w:rPr>
                <w:b/>
                <w:bCs/>
                <w:i/>
                <w:iCs/>
                <w:lang w:val="en-GB"/>
              </w:rPr>
              <w:t>30</w:t>
            </w:r>
            <w:r w:rsidRPr="00E90C8D">
              <w:rPr>
                <w:b/>
                <w:bCs/>
                <w:i/>
                <w:iCs/>
                <w:lang w:val="en-GB"/>
              </w:rPr>
              <w:t>/0</w:t>
            </w:r>
            <w:r w:rsidR="00130897" w:rsidRPr="00E90C8D">
              <w:rPr>
                <w:b/>
                <w:bCs/>
                <w:i/>
                <w:iCs/>
                <w:lang w:val="en-GB"/>
              </w:rPr>
              <w:t>5</w:t>
            </w:r>
            <w:r w:rsidR="009139D9" w:rsidRPr="00E90C8D">
              <w:rPr>
                <w:b/>
                <w:bCs/>
                <w:i/>
                <w:iCs/>
                <w:lang w:val="en-GB"/>
              </w:rPr>
              <w:t>/201</w:t>
            </w:r>
            <w:r w:rsidR="008C3FF6" w:rsidRPr="00E90C8D">
              <w:rPr>
                <w:b/>
                <w:bCs/>
                <w:i/>
                <w:iCs/>
                <w:lang w:val="en-GB"/>
              </w:rPr>
              <w:t>5</w:t>
            </w:r>
          </w:p>
        </w:tc>
      </w:tr>
      <w:tr w:rsidR="00936B88" w:rsidRPr="00E90C8D" w:rsidTr="00F74CDE">
        <w:trPr>
          <w:trHeight w:val="6453"/>
        </w:trPr>
        <w:tc>
          <w:tcPr>
            <w:tcW w:w="10440" w:type="dxa"/>
            <w:gridSpan w:val="3"/>
            <w:shd w:val="clear" w:color="auto" w:fill="EDF6F9"/>
          </w:tcPr>
          <w:p w:rsidR="00522983" w:rsidRPr="00E90C8D" w:rsidRDefault="00522983" w:rsidP="00E90C8D">
            <w:pPr>
              <w:spacing w:after="0"/>
              <w:jc w:val="both"/>
              <w:rPr>
                <w:rFonts w:cs="Times New Roman"/>
                <w:b/>
                <w:bCs/>
                <w:color w:val="000000"/>
                <w:sz w:val="24"/>
                <w:szCs w:val="24"/>
              </w:rPr>
            </w:pPr>
            <w:r w:rsidRPr="00E90C8D">
              <w:rPr>
                <w:rFonts w:cs="Times New Roman"/>
                <w:b/>
                <w:bCs/>
                <w:color w:val="000000"/>
                <w:sz w:val="24"/>
                <w:szCs w:val="24"/>
              </w:rPr>
              <w:t>ABSTRACT</w:t>
            </w:r>
            <w:r w:rsidRPr="00A83C33">
              <w:rPr>
                <w:rFonts w:cs="Times New Roman"/>
                <w:b/>
                <w:bCs/>
                <w:sz w:val="24"/>
                <w:szCs w:val="24"/>
              </w:rPr>
              <w:t>:</w:t>
            </w:r>
          </w:p>
          <w:p w:rsidR="002B58F7" w:rsidRPr="00E90C8D" w:rsidRDefault="00E6650A" w:rsidP="00E90C8D">
            <w:pPr>
              <w:spacing w:after="0"/>
              <w:jc w:val="both"/>
              <w:rPr>
                <w:rFonts w:cs="Times New Roman"/>
                <w:bCs/>
                <w:color w:val="000000"/>
                <w:sz w:val="24"/>
                <w:szCs w:val="24"/>
              </w:rPr>
            </w:pPr>
            <w:r w:rsidRPr="00E90C8D">
              <w:rPr>
                <w:rFonts w:cs="Times New Roman"/>
                <w:b/>
                <w:bCs/>
                <w:color w:val="000000"/>
                <w:sz w:val="24"/>
                <w:szCs w:val="24"/>
              </w:rPr>
              <w:t>Objective:</w:t>
            </w:r>
            <w:r w:rsidR="00A83C33">
              <w:rPr>
                <w:rFonts w:cs="Times New Roman"/>
                <w:b/>
                <w:bCs/>
                <w:color w:val="000000"/>
                <w:sz w:val="24"/>
                <w:szCs w:val="24"/>
              </w:rPr>
              <w:t xml:space="preserve"> </w:t>
            </w:r>
            <w:r w:rsidR="002B58F7" w:rsidRPr="00E90C8D">
              <w:rPr>
                <w:rFonts w:cs="Times New Roman"/>
                <w:bCs/>
                <w:color w:val="000000"/>
                <w:sz w:val="24"/>
                <w:szCs w:val="24"/>
              </w:rPr>
              <w:t>Several factors may contribute towards determination of accurate nerve conduction velocity like age, temperature, height etc. Temperature has a major influence on nerve conduction and it has been also proved that there is temperature variation found in different phase of menstrual cycle of female. Objective: Our study aimed to find out whether this temperature fluctuation in pre-</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and postovulatory phase may </w:t>
            </w:r>
            <w:proofErr w:type="gramStart"/>
            <w:r w:rsidR="002B58F7" w:rsidRPr="00E90C8D">
              <w:rPr>
                <w:rFonts w:cs="Times New Roman"/>
                <w:bCs/>
                <w:color w:val="000000"/>
                <w:sz w:val="24"/>
                <w:szCs w:val="24"/>
              </w:rPr>
              <w:t>interfere</w:t>
            </w:r>
            <w:proofErr w:type="gramEnd"/>
            <w:r w:rsidR="002B58F7" w:rsidRPr="00E90C8D">
              <w:rPr>
                <w:rFonts w:cs="Times New Roman"/>
                <w:bCs/>
                <w:color w:val="000000"/>
                <w:sz w:val="24"/>
                <w:szCs w:val="24"/>
              </w:rPr>
              <w:t xml:space="preserve"> the conduction parameters of median motor nerve or not</w:t>
            </w:r>
            <w:r w:rsidR="002B58F7" w:rsidRPr="00E90C8D">
              <w:rPr>
                <w:rFonts w:cs="Times New Roman"/>
                <w:b/>
                <w:bCs/>
                <w:color w:val="000000"/>
                <w:sz w:val="24"/>
                <w:szCs w:val="24"/>
              </w:rPr>
              <w:t xml:space="preserve">. Material method: </w:t>
            </w:r>
            <w:r w:rsidR="002B58F7" w:rsidRPr="00E90C8D">
              <w:rPr>
                <w:rFonts w:cs="Times New Roman"/>
                <w:bCs/>
                <w:color w:val="000000"/>
                <w:sz w:val="24"/>
                <w:szCs w:val="24"/>
              </w:rPr>
              <w:t xml:space="preserve">It was a prospective study and was conducted in the Department of Physiology, </w:t>
            </w:r>
            <w:proofErr w:type="spellStart"/>
            <w:r w:rsidR="002B58F7" w:rsidRPr="00E90C8D">
              <w:rPr>
                <w:rFonts w:cs="Times New Roman"/>
                <w:bCs/>
                <w:color w:val="000000"/>
                <w:sz w:val="24"/>
                <w:szCs w:val="24"/>
              </w:rPr>
              <w:t>Netaji</w:t>
            </w:r>
            <w:proofErr w:type="spellEnd"/>
            <w:r w:rsidR="002B58F7" w:rsidRPr="00E90C8D">
              <w:rPr>
                <w:rFonts w:cs="Times New Roman"/>
                <w:bCs/>
                <w:color w:val="000000"/>
                <w:sz w:val="24"/>
                <w:szCs w:val="24"/>
              </w:rPr>
              <w:t xml:space="preserve"> </w:t>
            </w:r>
            <w:proofErr w:type="spellStart"/>
            <w:r w:rsidR="002B58F7" w:rsidRPr="00E90C8D">
              <w:rPr>
                <w:rFonts w:cs="Times New Roman"/>
                <w:bCs/>
                <w:color w:val="000000"/>
                <w:sz w:val="24"/>
                <w:szCs w:val="24"/>
              </w:rPr>
              <w:t>Subhash</w:t>
            </w:r>
            <w:proofErr w:type="spellEnd"/>
            <w:r w:rsidR="002B58F7" w:rsidRPr="00E90C8D">
              <w:rPr>
                <w:rFonts w:cs="Times New Roman"/>
                <w:bCs/>
                <w:color w:val="000000"/>
                <w:sz w:val="24"/>
                <w:szCs w:val="24"/>
              </w:rPr>
              <w:t xml:space="preserve"> Chandra Bose Medical College and Hospital, Jabalpur (M.P.) after obtaining ethical clearance. Median motor nerve were examined in 25 regularly menstruating female medical students, aged between 17-25 years, having no signs or symptoms of neurological impairment. Observations were taken in both pre-</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and postovulatory phase of menstrual cycle and recording done by using surface electrodes. Different temperatures i.e. hot and cold were maintained with the help of water bath and skin temperature measured by using Digital Mercury Thermometer.</w:t>
            </w:r>
            <w:r w:rsidR="002B58F7" w:rsidRPr="00E90C8D">
              <w:rPr>
                <w:rFonts w:cs="Times New Roman"/>
                <w:b/>
                <w:bCs/>
                <w:color w:val="000000"/>
                <w:sz w:val="24"/>
                <w:szCs w:val="24"/>
              </w:rPr>
              <w:t xml:space="preserve"> Results: </w:t>
            </w:r>
            <w:r w:rsidR="00F74CDE">
              <w:rPr>
                <w:rFonts w:cs="Times New Roman"/>
                <w:bCs/>
                <w:color w:val="000000"/>
                <w:sz w:val="24"/>
                <w:szCs w:val="24"/>
              </w:rPr>
              <w:t xml:space="preserve">The </w:t>
            </w:r>
            <w:r w:rsidR="002B58F7" w:rsidRPr="00E90C8D">
              <w:rPr>
                <w:rFonts w:cs="Times New Roman"/>
                <w:bCs/>
                <w:color w:val="000000"/>
                <w:sz w:val="24"/>
                <w:szCs w:val="24"/>
              </w:rPr>
              <w:t>pre-</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phase latency and amplitude was more than that in post-</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phase. In pre-</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phase nerve conduction velocity was lesser than that in post-</w:t>
            </w:r>
            <w:proofErr w:type="spellStart"/>
            <w:r w:rsidR="002B58F7" w:rsidRPr="00E90C8D">
              <w:rPr>
                <w:rFonts w:cs="Times New Roman"/>
                <w:bCs/>
                <w:color w:val="000000"/>
                <w:sz w:val="24"/>
                <w:szCs w:val="24"/>
              </w:rPr>
              <w:t>ovulatory</w:t>
            </w:r>
            <w:proofErr w:type="spellEnd"/>
            <w:r w:rsidR="002B58F7" w:rsidRPr="00E90C8D">
              <w:rPr>
                <w:rFonts w:cs="Times New Roman"/>
                <w:bCs/>
                <w:color w:val="000000"/>
                <w:sz w:val="24"/>
                <w:szCs w:val="24"/>
              </w:rPr>
              <w:t xml:space="preserve"> phase. But on statistical analysis this difference was found non-significant (p&gt;0.05).</w:t>
            </w:r>
            <w:r w:rsidR="002B58F7" w:rsidRPr="00E90C8D">
              <w:rPr>
                <w:rFonts w:cs="Times New Roman"/>
                <w:b/>
                <w:bCs/>
                <w:color w:val="000000"/>
                <w:sz w:val="24"/>
                <w:szCs w:val="24"/>
              </w:rPr>
              <w:t xml:space="preserve"> Conclusion: </w:t>
            </w:r>
            <w:r w:rsidR="002B58F7" w:rsidRPr="00E90C8D">
              <w:rPr>
                <w:rFonts w:cs="Times New Roman"/>
                <w:bCs/>
                <w:color w:val="000000"/>
                <w:sz w:val="24"/>
                <w:szCs w:val="24"/>
              </w:rPr>
              <w:t xml:space="preserve">Our study concluded that the conduction parameters i.e. latency, amplitude and conduction velocity of median motor nerve is not affected by temperature variation in different phase of </w:t>
            </w:r>
            <w:proofErr w:type="spellStart"/>
            <w:r w:rsidR="002B58F7" w:rsidRPr="00E90C8D">
              <w:rPr>
                <w:rFonts w:cs="Times New Roman"/>
                <w:bCs/>
                <w:color w:val="000000"/>
                <w:sz w:val="24"/>
                <w:szCs w:val="24"/>
              </w:rPr>
              <w:t>menstural</w:t>
            </w:r>
            <w:proofErr w:type="spellEnd"/>
            <w:r w:rsidR="002B58F7" w:rsidRPr="00E90C8D">
              <w:rPr>
                <w:rFonts w:cs="Times New Roman"/>
                <w:bCs/>
                <w:color w:val="000000"/>
                <w:sz w:val="24"/>
                <w:szCs w:val="24"/>
              </w:rPr>
              <w:t xml:space="preserve"> cycle of female.</w:t>
            </w:r>
          </w:p>
          <w:p w:rsidR="00F76504" w:rsidRPr="00E90C8D" w:rsidRDefault="00522983" w:rsidP="00F74CDE">
            <w:pPr>
              <w:spacing w:after="0"/>
              <w:jc w:val="both"/>
              <w:rPr>
                <w:rFonts w:cs="Times New Roman"/>
                <w:b/>
                <w:bCs/>
                <w:sz w:val="24"/>
                <w:szCs w:val="24"/>
              </w:rPr>
            </w:pPr>
            <w:r w:rsidRPr="00E90C8D">
              <w:rPr>
                <w:rFonts w:cs="Times New Roman"/>
                <w:b/>
                <w:bCs/>
                <w:color w:val="000000"/>
                <w:sz w:val="24"/>
                <w:szCs w:val="24"/>
              </w:rPr>
              <w:t xml:space="preserve">KEYWORDS: </w:t>
            </w:r>
            <w:r w:rsidR="002B58F7" w:rsidRPr="00E90C8D">
              <w:rPr>
                <w:rFonts w:cs="Times New Roman"/>
                <w:bCs/>
                <w:color w:val="000000"/>
                <w:sz w:val="24"/>
                <w:szCs w:val="24"/>
              </w:rPr>
              <w:t xml:space="preserve">Amplitude, Latency, Conduction velocity, Median nerve, </w:t>
            </w:r>
            <w:proofErr w:type="spellStart"/>
            <w:r w:rsidR="002B58F7" w:rsidRPr="00E90C8D">
              <w:rPr>
                <w:rFonts w:cs="Times New Roman"/>
                <w:bCs/>
                <w:color w:val="000000"/>
                <w:sz w:val="24"/>
                <w:szCs w:val="24"/>
              </w:rPr>
              <w:t>Preovulatory</w:t>
            </w:r>
            <w:proofErr w:type="spellEnd"/>
            <w:r w:rsidR="002B58F7" w:rsidRPr="00E90C8D">
              <w:rPr>
                <w:rFonts w:cs="Times New Roman"/>
                <w:bCs/>
                <w:color w:val="000000"/>
                <w:sz w:val="24"/>
                <w:szCs w:val="24"/>
              </w:rPr>
              <w:t xml:space="preserve"> &amp; postovulatory phase, Temperature.</w:t>
            </w:r>
          </w:p>
        </w:tc>
      </w:tr>
    </w:tbl>
    <w:p w:rsidR="005F7F0E" w:rsidRPr="00E90C8D" w:rsidRDefault="005F7F0E" w:rsidP="00E90C8D">
      <w:pPr>
        <w:jc w:val="both"/>
        <w:rPr>
          <w:rFonts w:cs="Times New Roman"/>
          <w:sz w:val="24"/>
          <w:szCs w:val="24"/>
          <w:lang w:val="en-US"/>
        </w:rPr>
        <w:sectPr w:rsidR="005F7F0E" w:rsidRPr="00E90C8D" w:rsidSect="005107EF">
          <w:headerReference w:type="default" r:id="rId9"/>
          <w:footerReference w:type="default" r:id="rId10"/>
          <w:type w:val="continuous"/>
          <w:pgSz w:w="12240" w:h="15840"/>
          <w:pgMar w:top="1008" w:right="1008" w:bottom="1008" w:left="1008" w:header="1152" w:footer="1152" w:gutter="0"/>
          <w:pgNumType w:start="48"/>
          <w:cols w:space="720"/>
          <w:docGrid w:linePitch="299"/>
        </w:sectPr>
      </w:pPr>
    </w:p>
    <w:p w:rsidR="00DE570C" w:rsidRPr="00E90C8D" w:rsidRDefault="00DE570C" w:rsidP="00E90C8D">
      <w:pPr>
        <w:autoSpaceDE w:val="0"/>
        <w:autoSpaceDN w:val="0"/>
        <w:adjustRightInd w:val="0"/>
        <w:spacing w:after="0"/>
        <w:jc w:val="both"/>
        <w:rPr>
          <w:rFonts w:cs="Times New Roman"/>
          <w:b/>
          <w:bCs/>
          <w:sz w:val="24"/>
          <w:szCs w:val="24"/>
        </w:rPr>
      </w:pPr>
    </w:p>
    <w:p w:rsidR="00A04AD5" w:rsidRPr="00E90C8D" w:rsidRDefault="00A04AD5" w:rsidP="00E90C8D">
      <w:pPr>
        <w:autoSpaceDE w:val="0"/>
        <w:autoSpaceDN w:val="0"/>
        <w:adjustRightInd w:val="0"/>
        <w:spacing w:after="0"/>
        <w:jc w:val="both"/>
        <w:rPr>
          <w:rFonts w:cs="Times New Roman"/>
          <w:b/>
          <w:bCs/>
          <w:sz w:val="24"/>
          <w:szCs w:val="24"/>
        </w:rPr>
      </w:pPr>
      <w:r w:rsidRPr="00E90C8D">
        <w:rPr>
          <w:rFonts w:cs="Times New Roman"/>
          <w:b/>
          <w:bCs/>
          <w:sz w:val="24"/>
          <w:szCs w:val="24"/>
        </w:rPr>
        <w:t>INTRODUCTION</w:t>
      </w:r>
    </w:p>
    <w:p w:rsidR="00E90C8D" w:rsidRDefault="00E90C8D" w:rsidP="00E90C8D">
      <w:pPr>
        <w:spacing w:after="0"/>
        <w:jc w:val="both"/>
        <w:rPr>
          <w:rFonts w:cs="Times New Roman"/>
          <w:sz w:val="24"/>
          <w:szCs w:val="24"/>
        </w:rPr>
      </w:pPr>
    </w:p>
    <w:p w:rsidR="00F74CDE" w:rsidRDefault="002B58F7" w:rsidP="00E90C8D">
      <w:pPr>
        <w:spacing w:after="0"/>
        <w:jc w:val="both"/>
        <w:rPr>
          <w:rFonts w:cs="Times New Roman"/>
          <w:sz w:val="24"/>
          <w:szCs w:val="24"/>
        </w:rPr>
      </w:pPr>
      <w:r w:rsidRPr="00E90C8D">
        <w:rPr>
          <w:rFonts w:cs="Times New Roman"/>
          <w:sz w:val="24"/>
          <w:szCs w:val="24"/>
        </w:rPr>
        <w:t>Nowadays</w:t>
      </w:r>
      <w:r w:rsidR="00DE570C" w:rsidRPr="00E90C8D">
        <w:rPr>
          <w:rFonts w:cs="Times New Roman"/>
          <w:sz w:val="24"/>
          <w:szCs w:val="24"/>
        </w:rPr>
        <w:t xml:space="preserve">, electromyography and nerve conduction study are established methods </w:t>
      </w:r>
      <w:r w:rsidR="00496F1C" w:rsidRPr="00E90C8D">
        <w:rPr>
          <w:rFonts w:cs="Times New Roman"/>
          <w:sz w:val="24"/>
          <w:szCs w:val="24"/>
        </w:rPr>
        <w:t>not</w:t>
      </w:r>
      <w:r w:rsidR="00F74CDE">
        <w:rPr>
          <w:rFonts w:cs="Times New Roman"/>
          <w:sz w:val="24"/>
          <w:szCs w:val="24"/>
        </w:rPr>
        <w:t xml:space="preserve"> </w:t>
      </w:r>
      <w:r w:rsidR="00496F1C" w:rsidRPr="00E90C8D">
        <w:rPr>
          <w:rFonts w:cs="Times New Roman"/>
          <w:sz w:val="24"/>
          <w:szCs w:val="24"/>
        </w:rPr>
        <w:t xml:space="preserve">only </w:t>
      </w:r>
      <w:r w:rsidRPr="00E90C8D">
        <w:rPr>
          <w:rFonts w:cs="Times New Roman"/>
          <w:sz w:val="24"/>
          <w:szCs w:val="24"/>
        </w:rPr>
        <w:t>for  the</w:t>
      </w:r>
      <w:r w:rsidR="00E90C8D">
        <w:rPr>
          <w:rFonts w:cs="Times New Roman"/>
          <w:sz w:val="24"/>
          <w:szCs w:val="24"/>
        </w:rPr>
        <w:t xml:space="preserve"> </w:t>
      </w:r>
      <w:r w:rsidRPr="00E90C8D">
        <w:rPr>
          <w:rFonts w:cs="Times New Roman"/>
          <w:sz w:val="24"/>
          <w:szCs w:val="24"/>
        </w:rPr>
        <w:t>diagnosis  of  neuromuscular  disorders,  but  since  the recording  of</w:t>
      </w:r>
      <w:r w:rsidR="00A83C33">
        <w:rPr>
          <w:rFonts w:cs="Times New Roman"/>
          <w:sz w:val="24"/>
          <w:szCs w:val="24"/>
        </w:rPr>
        <w:t xml:space="preserve">  cortical </w:t>
      </w:r>
      <w:r w:rsidR="00496F1C" w:rsidRPr="00E90C8D">
        <w:rPr>
          <w:rFonts w:cs="Times New Roman"/>
          <w:sz w:val="24"/>
          <w:szCs w:val="24"/>
        </w:rPr>
        <w:t xml:space="preserve">and  spinal  evoked </w:t>
      </w:r>
      <w:r w:rsidRPr="00E90C8D">
        <w:rPr>
          <w:rFonts w:cs="Times New Roman"/>
          <w:sz w:val="24"/>
          <w:szCs w:val="24"/>
        </w:rPr>
        <w:t>potentials  has  been</w:t>
      </w:r>
      <w:r w:rsidR="00F74CDE">
        <w:rPr>
          <w:rFonts w:cs="Times New Roman"/>
          <w:sz w:val="24"/>
          <w:szCs w:val="24"/>
        </w:rPr>
        <w:t xml:space="preserve"> i</w:t>
      </w:r>
      <w:r w:rsidRPr="00E90C8D">
        <w:rPr>
          <w:rFonts w:cs="Times New Roman"/>
          <w:sz w:val="24"/>
          <w:szCs w:val="24"/>
        </w:rPr>
        <w:t>ntro</w:t>
      </w:r>
      <w:r w:rsidR="00F74CDE">
        <w:rPr>
          <w:rFonts w:cs="Times New Roman"/>
          <w:sz w:val="24"/>
          <w:szCs w:val="24"/>
        </w:rPr>
        <w:t>-</w:t>
      </w:r>
    </w:p>
    <w:p w:rsidR="00F74CDE" w:rsidRDefault="00F74CDE" w:rsidP="00E90C8D">
      <w:pPr>
        <w:spacing w:after="0"/>
        <w:jc w:val="both"/>
        <w:rPr>
          <w:rFonts w:cs="Times New Roman"/>
          <w:sz w:val="24"/>
          <w:szCs w:val="24"/>
        </w:rPr>
      </w:pPr>
    </w:p>
    <w:p w:rsidR="00F74CDE" w:rsidRDefault="00F74CDE" w:rsidP="00E90C8D">
      <w:pPr>
        <w:spacing w:after="0"/>
        <w:jc w:val="both"/>
        <w:rPr>
          <w:rFonts w:cs="Times New Roman"/>
          <w:sz w:val="24"/>
          <w:szCs w:val="24"/>
        </w:rPr>
      </w:pPr>
    </w:p>
    <w:p w:rsidR="00F74CDE" w:rsidRDefault="00F74CDE" w:rsidP="00E90C8D">
      <w:pPr>
        <w:spacing w:after="0"/>
        <w:jc w:val="both"/>
        <w:rPr>
          <w:rFonts w:cs="Times New Roman"/>
          <w:sz w:val="24"/>
          <w:szCs w:val="24"/>
        </w:rPr>
      </w:pPr>
    </w:p>
    <w:p w:rsidR="002B58F7" w:rsidRPr="00E90C8D" w:rsidRDefault="002B58F7" w:rsidP="00E90C8D">
      <w:pPr>
        <w:spacing w:after="0"/>
        <w:jc w:val="both"/>
        <w:rPr>
          <w:rFonts w:cs="Times New Roman"/>
          <w:sz w:val="24"/>
          <w:szCs w:val="24"/>
        </w:rPr>
      </w:pPr>
      <w:proofErr w:type="spellStart"/>
      <w:r w:rsidRPr="00E90C8D">
        <w:rPr>
          <w:rFonts w:cs="Times New Roman"/>
          <w:sz w:val="24"/>
          <w:szCs w:val="24"/>
        </w:rPr>
        <w:t>duced</w:t>
      </w:r>
      <w:proofErr w:type="spellEnd"/>
      <w:r w:rsidRPr="00E90C8D">
        <w:rPr>
          <w:rFonts w:cs="Times New Roman"/>
          <w:sz w:val="24"/>
          <w:szCs w:val="24"/>
        </w:rPr>
        <w:t>,  disease  of  the  central  nervous  system  also lies within  its  scope.</w:t>
      </w:r>
    </w:p>
    <w:p w:rsidR="002B58F7" w:rsidRPr="00E90C8D" w:rsidRDefault="002B58F7" w:rsidP="00E90C8D">
      <w:pPr>
        <w:autoSpaceDE w:val="0"/>
        <w:autoSpaceDN w:val="0"/>
        <w:adjustRightInd w:val="0"/>
        <w:spacing w:after="0"/>
        <w:jc w:val="both"/>
        <w:rPr>
          <w:rFonts w:cs="Times New Roman"/>
          <w:sz w:val="24"/>
          <w:szCs w:val="24"/>
        </w:rPr>
      </w:pPr>
      <w:r w:rsidRPr="00E90C8D">
        <w:rPr>
          <w:rFonts w:cs="Times New Roman"/>
          <w:sz w:val="24"/>
          <w:szCs w:val="24"/>
        </w:rPr>
        <w:t xml:space="preserve">In  the  past  two  decades,  major  advances  have  taken  place  in  the  field  of  peripheral  nerves;  especially  in  relation  to  its  </w:t>
      </w:r>
      <w:proofErr w:type="spellStart"/>
      <w:r w:rsidRPr="00E90C8D">
        <w:rPr>
          <w:rFonts w:cs="Times New Roman"/>
          <w:sz w:val="24"/>
          <w:szCs w:val="24"/>
        </w:rPr>
        <w:lastRenderedPageBreak/>
        <w:t>ultrastructure</w:t>
      </w:r>
      <w:proofErr w:type="spellEnd"/>
      <w:r w:rsidRPr="00E90C8D">
        <w:rPr>
          <w:rFonts w:cs="Times New Roman"/>
          <w:sz w:val="24"/>
          <w:szCs w:val="24"/>
        </w:rPr>
        <w:t xml:space="preserve">,  </w:t>
      </w:r>
      <w:proofErr w:type="spellStart"/>
      <w:r w:rsidRPr="00E90C8D">
        <w:rPr>
          <w:rFonts w:cs="Times New Roman"/>
          <w:sz w:val="24"/>
          <w:szCs w:val="24"/>
        </w:rPr>
        <w:t>histochemistry</w:t>
      </w:r>
      <w:proofErr w:type="spellEnd"/>
      <w:r w:rsidRPr="00E90C8D">
        <w:rPr>
          <w:rFonts w:cs="Times New Roman"/>
          <w:sz w:val="24"/>
          <w:szCs w:val="24"/>
        </w:rPr>
        <w:t>,  neurophysiology,  and  axonal  transport  systems.  These  advances  have  not  only  contributed  to  a  better  understanding  of  normal  peripheral  nerve  structure  and  function,  but  also  improved  our  understanding  of various  peripheral  neuropathies.</w:t>
      </w:r>
      <w:r w:rsidRPr="00E90C8D">
        <w:rPr>
          <w:rFonts w:cs="Times New Roman"/>
          <w:b/>
          <w:sz w:val="24"/>
          <w:szCs w:val="24"/>
        </w:rPr>
        <w:t>(1)</w:t>
      </w:r>
    </w:p>
    <w:p w:rsidR="002B58F7" w:rsidRPr="00E90C8D" w:rsidRDefault="002B58F7" w:rsidP="00E90C8D">
      <w:pPr>
        <w:spacing w:after="0"/>
        <w:ind w:firstLine="720"/>
        <w:jc w:val="both"/>
        <w:rPr>
          <w:rFonts w:cs="Times New Roman"/>
          <w:sz w:val="24"/>
          <w:szCs w:val="24"/>
        </w:rPr>
      </w:pPr>
      <w:r w:rsidRPr="00E90C8D">
        <w:rPr>
          <w:rFonts w:eastAsia="AdvPSTim" w:cs="Times New Roman"/>
          <w:sz w:val="24"/>
          <w:szCs w:val="24"/>
        </w:rPr>
        <w:t xml:space="preserve">Nerve conduction studies (NCS) are one of the two major components of the electro-diagnostic (EDX) assessment, the other being the needle electrode examination (NEE). There are three types of NCS- motor, sensory, and mixed. Because of differing technical aspects in their performance, these must be performed sequentially, rather than simultaneously, whenever the same mixed nerve is being assessed (i.e., motor and sensory NCS cannot be done on a nerve trunk at the same time). Similar to the NEE and the various special studies, all three types of NCS assess only large, heavily </w:t>
      </w:r>
      <w:proofErr w:type="spellStart"/>
      <w:r w:rsidRPr="00E90C8D">
        <w:rPr>
          <w:rFonts w:eastAsia="AdvPSTim" w:cs="Times New Roman"/>
          <w:sz w:val="24"/>
          <w:szCs w:val="24"/>
        </w:rPr>
        <w:t>myelinated</w:t>
      </w:r>
      <w:proofErr w:type="spellEnd"/>
      <w:r w:rsidRPr="00E90C8D">
        <w:rPr>
          <w:rFonts w:eastAsia="AdvPSTim" w:cs="Times New Roman"/>
          <w:sz w:val="24"/>
          <w:szCs w:val="24"/>
        </w:rPr>
        <w:t xml:space="preserve"> nerve </w:t>
      </w:r>
      <w:proofErr w:type="spellStart"/>
      <w:r w:rsidRPr="00E90C8D">
        <w:rPr>
          <w:rFonts w:eastAsia="AdvPSTim" w:cs="Times New Roman"/>
          <w:sz w:val="24"/>
          <w:szCs w:val="24"/>
        </w:rPr>
        <w:t>fibers</w:t>
      </w:r>
      <w:proofErr w:type="spellEnd"/>
      <w:r w:rsidRPr="00E90C8D">
        <w:rPr>
          <w:rFonts w:eastAsia="AdvPSTim" w:cs="Times New Roman"/>
          <w:sz w:val="24"/>
          <w:szCs w:val="24"/>
        </w:rPr>
        <w:t xml:space="preserve">. </w:t>
      </w:r>
      <w:r w:rsidRPr="00E90C8D">
        <w:rPr>
          <w:rFonts w:eastAsia="AdvPSTim" w:cs="Times New Roman"/>
          <w:b/>
          <w:sz w:val="24"/>
          <w:szCs w:val="24"/>
        </w:rPr>
        <w:t xml:space="preserve">(2, 3, 4) </w:t>
      </w:r>
      <w:r w:rsidRPr="00E90C8D">
        <w:rPr>
          <w:rFonts w:cs="Times New Roman"/>
          <w:sz w:val="24"/>
          <w:szCs w:val="24"/>
        </w:rPr>
        <w:t xml:space="preserve">With steady improvement in recording apparatuses; nerve conduction studies have become a simple and reliable test of peripheral nerve function. </w:t>
      </w:r>
      <w:r w:rsidRPr="00E90C8D">
        <w:rPr>
          <w:rFonts w:cs="Times New Roman"/>
          <w:b/>
          <w:sz w:val="24"/>
          <w:szCs w:val="24"/>
        </w:rPr>
        <w:t>(5)</w:t>
      </w:r>
    </w:p>
    <w:p w:rsidR="002B58F7" w:rsidRPr="00E90C8D" w:rsidRDefault="002B58F7" w:rsidP="00E90C8D">
      <w:pPr>
        <w:spacing w:after="0"/>
        <w:ind w:firstLine="720"/>
        <w:jc w:val="both"/>
        <w:rPr>
          <w:rFonts w:cs="Times New Roman"/>
          <w:sz w:val="24"/>
          <w:szCs w:val="24"/>
        </w:rPr>
      </w:pPr>
      <w:r w:rsidRPr="00E90C8D">
        <w:rPr>
          <w:rFonts w:cs="Times New Roman"/>
          <w:sz w:val="24"/>
          <w:szCs w:val="24"/>
        </w:rPr>
        <w:t xml:space="preserve">Nerve conduction studies are being increasingly used in diagnosis and prognosis of various neurological diseases.  Nerve conduction studies assess the peripheral motor and sensory functions by recording the evoked response to stimulation of peripheral nerves. They have an important role in evaluation of peripheral and entrapment neuropathies by confirming the clinical suspicion of neuropathy and identifying the predominant </w:t>
      </w:r>
      <w:proofErr w:type="spellStart"/>
      <w:r w:rsidRPr="00E90C8D">
        <w:rPr>
          <w:rFonts w:cs="Times New Roman"/>
          <w:sz w:val="24"/>
          <w:szCs w:val="24"/>
        </w:rPr>
        <w:t>patho</w:t>
      </w:r>
      <w:proofErr w:type="spellEnd"/>
      <w:r w:rsidRPr="00E90C8D">
        <w:rPr>
          <w:rFonts w:cs="Times New Roman"/>
          <w:sz w:val="24"/>
          <w:szCs w:val="24"/>
        </w:rPr>
        <w:t>-physiology such as conduction block, axonal de-</w:t>
      </w:r>
      <w:proofErr w:type="spellStart"/>
      <w:r w:rsidRPr="00E90C8D">
        <w:rPr>
          <w:rFonts w:cs="Times New Roman"/>
          <w:sz w:val="24"/>
          <w:szCs w:val="24"/>
        </w:rPr>
        <w:t>myelination</w:t>
      </w:r>
      <w:proofErr w:type="spellEnd"/>
      <w:r w:rsidRPr="00E90C8D">
        <w:rPr>
          <w:rFonts w:cs="Times New Roman"/>
          <w:sz w:val="24"/>
          <w:szCs w:val="24"/>
        </w:rPr>
        <w:t xml:space="preserve">, and temporal course of the disease i.e.  Acute, </w:t>
      </w:r>
      <w:proofErr w:type="spellStart"/>
      <w:r w:rsidRPr="00E90C8D">
        <w:rPr>
          <w:rFonts w:cs="Times New Roman"/>
          <w:sz w:val="24"/>
          <w:szCs w:val="24"/>
        </w:rPr>
        <w:t>subacute</w:t>
      </w:r>
      <w:proofErr w:type="spellEnd"/>
      <w:r w:rsidRPr="00E90C8D">
        <w:rPr>
          <w:rFonts w:cs="Times New Roman"/>
          <w:sz w:val="24"/>
          <w:szCs w:val="24"/>
        </w:rPr>
        <w:t xml:space="preserve"> or chronic, the nerve conduction studies provide an objective and qualitative measure of </w:t>
      </w:r>
      <w:r w:rsidRPr="00E90C8D">
        <w:rPr>
          <w:rFonts w:cs="Times New Roman"/>
          <w:sz w:val="24"/>
          <w:szCs w:val="24"/>
        </w:rPr>
        <w:lastRenderedPageBreak/>
        <w:t>nerve function and also help in predicting the prognosis of neuropathy.</w:t>
      </w:r>
    </w:p>
    <w:p w:rsidR="002B58F7" w:rsidRPr="00E90C8D" w:rsidRDefault="002B58F7" w:rsidP="00E90C8D">
      <w:pPr>
        <w:spacing w:after="0"/>
        <w:ind w:firstLine="720"/>
        <w:jc w:val="both"/>
        <w:rPr>
          <w:rFonts w:cs="Times New Roman"/>
          <w:sz w:val="24"/>
          <w:szCs w:val="24"/>
        </w:rPr>
      </w:pPr>
      <w:r w:rsidRPr="00E90C8D">
        <w:rPr>
          <w:rFonts w:cs="Times New Roman"/>
          <w:sz w:val="24"/>
          <w:szCs w:val="24"/>
        </w:rPr>
        <w:t xml:space="preserve">There is a unique relationship between an individual, the environment and the building he or she inhabits. Everyday experiences tell us that there are a host of factors which are relevant to this concept. Air and surface temperatures, humidity, air movement have an important role. The variations in thermal comfort and well being were influenced by temperature changes. The indoor thermal environment will directly influence human physical and psychological health, sense of comfort, as well as human’s well being </w:t>
      </w:r>
      <w:r w:rsidR="00496F1C" w:rsidRPr="00E90C8D">
        <w:rPr>
          <w:rFonts w:cs="Times New Roman"/>
          <w:b/>
          <w:sz w:val="24"/>
          <w:szCs w:val="24"/>
        </w:rPr>
        <w:t>(6)</w:t>
      </w:r>
      <w:r w:rsidRPr="00E90C8D">
        <w:rPr>
          <w:rFonts w:cs="Times New Roman"/>
          <w:sz w:val="24"/>
          <w:szCs w:val="24"/>
        </w:rPr>
        <w:t>.</w:t>
      </w:r>
    </w:p>
    <w:p w:rsidR="002B58F7" w:rsidRPr="00E90C8D" w:rsidRDefault="002B58F7" w:rsidP="00E90C8D">
      <w:pPr>
        <w:spacing w:after="0"/>
        <w:ind w:firstLine="720"/>
        <w:jc w:val="both"/>
        <w:rPr>
          <w:rFonts w:cs="Times New Roman"/>
          <w:sz w:val="24"/>
          <w:szCs w:val="24"/>
        </w:rPr>
      </w:pPr>
      <w:r w:rsidRPr="00E90C8D">
        <w:rPr>
          <w:rFonts w:cs="Times New Roman"/>
          <w:sz w:val="24"/>
          <w:szCs w:val="24"/>
        </w:rPr>
        <w:t xml:space="preserve">Our study attempts to determine the effect of skin temperature on  latency,  amplitude  and  conduction velocity  of motor  branch  of  median  nerve  in  </w:t>
      </w:r>
      <w:proofErr w:type="spellStart"/>
      <w:r w:rsidRPr="00E90C8D">
        <w:rPr>
          <w:rFonts w:cs="Times New Roman"/>
          <w:sz w:val="24"/>
          <w:szCs w:val="24"/>
        </w:rPr>
        <w:t>preovulatory</w:t>
      </w:r>
      <w:proofErr w:type="spellEnd"/>
      <w:r w:rsidRPr="00E90C8D">
        <w:rPr>
          <w:rFonts w:cs="Times New Roman"/>
          <w:sz w:val="24"/>
          <w:szCs w:val="24"/>
        </w:rPr>
        <w:t xml:space="preserve"> and post </w:t>
      </w:r>
      <w:proofErr w:type="spellStart"/>
      <w:r w:rsidRPr="00E90C8D">
        <w:rPr>
          <w:rFonts w:cs="Times New Roman"/>
          <w:sz w:val="24"/>
          <w:szCs w:val="24"/>
        </w:rPr>
        <w:t>ovulatory</w:t>
      </w:r>
      <w:proofErr w:type="spellEnd"/>
      <w:r w:rsidRPr="00E90C8D">
        <w:rPr>
          <w:rFonts w:cs="Times New Roman"/>
          <w:sz w:val="24"/>
          <w:szCs w:val="24"/>
        </w:rPr>
        <w:t xml:space="preserve"> phase of normal  regularly  menstruating  females. It will help to plan the treatment required for any neuropathies in female by knowing the effect of temperature on conduction median motor nerve in both phases of menstrual cycle.</w:t>
      </w:r>
    </w:p>
    <w:p w:rsidR="00A04AD5" w:rsidRPr="00E90C8D" w:rsidRDefault="00B1445A" w:rsidP="00E90C8D">
      <w:pPr>
        <w:autoSpaceDE w:val="0"/>
        <w:autoSpaceDN w:val="0"/>
        <w:adjustRightInd w:val="0"/>
        <w:spacing w:after="0"/>
        <w:ind w:firstLine="720"/>
        <w:jc w:val="both"/>
        <w:rPr>
          <w:rFonts w:cs="Times New Roman"/>
          <w:sz w:val="24"/>
          <w:szCs w:val="24"/>
          <w:lang w:val="en-US"/>
        </w:rPr>
      </w:pPr>
      <w:r w:rsidRPr="00E90C8D">
        <w:rPr>
          <w:rFonts w:cs="Times New Roman"/>
          <w:sz w:val="24"/>
          <w:szCs w:val="24"/>
        </w:rPr>
        <w:t>.</w:t>
      </w:r>
    </w:p>
    <w:p w:rsidR="00A04AD5" w:rsidRDefault="00A04AD5" w:rsidP="00E90C8D">
      <w:pPr>
        <w:autoSpaceDE w:val="0"/>
        <w:autoSpaceDN w:val="0"/>
        <w:adjustRightInd w:val="0"/>
        <w:spacing w:after="0"/>
        <w:jc w:val="both"/>
        <w:rPr>
          <w:rFonts w:cs="Times New Roman"/>
          <w:b/>
          <w:bCs/>
          <w:sz w:val="24"/>
          <w:szCs w:val="24"/>
        </w:rPr>
      </w:pPr>
      <w:r w:rsidRPr="00E90C8D">
        <w:rPr>
          <w:rFonts w:cs="Times New Roman"/>
          <w:b/>
          <w:bCs/>
          <w:sz w:val="24"/>
          <w:szCs w:val="24"/>
        </w:rPr>
        <w:t>MATERIALS AND METHODS</w:t>
      </w:r>
    </w:p>
    <w:p w:rsidR="00A83C33" w:rsidRPr="00E90C8D" w:rsidRDefault="00A83C33" w:rsidP="00E90C8D">
      <w:pPr>
        <w:autoSpaceDE w:val="0"/>
        <w:autoSpaceDN w:val="0"/>
        <w:adjustRightInd w:val="0"/>
        <w:spacing w:after="0"/>
        <w:jc w:val="both"/>
        <w:rPr>
          <w:rFonts w:cs="Times New Roman"/>
          <w:b/>
          <w:bCs/>
          <w:sz w:val="24"/>
          <w:szCs w:val="24"/>
        </w:rPr>
      </w:pPr>
    </w:p>
    <w:p w:rsidR="002B58F7" w:rsidRPr="00E90C8D" w:rsidRDefault="002B58F7" w:rsidP="00E90C8D">
      <w:pPr>
        <w:autoSpaceDE w:val="0"/>
        <w:autoSpaceDN w:val="0"/>
        <w:adjustRightInd w:val="0"/>
        <w:spacing w:after="0"/>
        <w:ind w:firstLine="720"/>
        <w:jc w:val="both"/>
        <w:rPr>
          <w:rFonts w:cs="Times New Roman"/>
          <w:b/>
          <w:bCs/>
          <w:color w:val="231F20"/>
          <w:sz w:val="24"/>
          <w:szCs w:val="24"/>
        </w:rPr>
      </w:pPr>
      <w:r w:rsidRPr="00E90C8D">
        <w:rPr>
          <w:rFonts w:cs="Times New Roman"/>
          <w:bCs/>
          <w:color w:val="231F20"/>
          <w:sz w:val="24"/>
          <w:szCs w:val="24"/>
        </w:rPr>
        <w:t xml:space="preserve">Present study was conducted in the Department of Physiology, </w:t>
      </w:r>
      <w:proofErr w:type="spellStart"/>
      <w:r w:rsidRPr="00E90C8D">
        <w:rPr>
          <w:rFonts w:cs="Times New Roman"/>
          <w:bCs/>
          <w:color w:val="231F20"/>
          <w:sz w:val="24"/>
          <w:szCs w:val="24"/>
        </w:rPr>
        <w:t>Netaji</w:t>
      </w:r>
      <w:proofErr w:type="spellEnd"/>
      <w:r w:rsidRPr="00E90C8D">
        <w:rPr>
          <w:rFonts w:cs="Times New Roman"/>
          <w:bCs/>
          <w:color w:val="231F20"/>
          <w:sz w:val="24"/>
          <w:szCs w:val="24"/>
        </w:rPr>
        <w:t xml:space="preserve"> </w:t>
      </w:r>
      <w:proofErr w:type="spellStart"/>
      <w:r w:rsidRPr="00E90C8D">
        <w:rPr>
          <w:rFonts w:cs="Times New Roman"/>
          <w:bCs/>
          <w:color w:val="231F20"/>
          <w:sz w:val="24"/>
          <w:szCs w:val="24"/>
        </w:rPr>
        <w:t>Subhash</w:t>
      </w:r>
      <w:proofErr w:type="spellEnd"/>
      <w:r w:rsidRPr="00E90C8D">
        <w:rPr>
          <w:rFonts w:cs="Times New Roman"/>
          <w:bCs/>
          <w:color w:val="231F20"/>
          <w:sz w:val="24"/>
          <w:szCs w:val="24"/>
        </w:rPr>
        <w:t xml:space="preserve"> Chandra Bose Medical College and Hospital, Jabalpur (M.P.) 25 regularly menstruating female healthy volunteers aged between  17-25 year  were recruited from the First M.B.B.S batch of  N.S.C.B. Medical College, Jabalpur (M.P.), having no signs or symptoms of neurological impairment. </w:t>
      </w:r>
      <w:r w:rsidRPr="00E90C8D">
        <w:rPr>
          <w:rFonts w:cs="Times New Roman"/>
          <w:iCs/>
          <w:sz w:val="24"/>
          <w:szCs w:val="24"/>
        </w:rPr>
        <w:t xml:space="preserve">Nerve conduction study of Median motor nerve bilaterally was performed with help of computerized machine </w:t>
      </w:r>
      <w:proofErr w:type="spellStart"/>
      <w:r w:rsidRPr="00E90C8D">
        <w:rPr>
          <w:rFonts w:cs="Times New Roman"/>
          <w:iCs/>
          <w:sz w:val="24"/>
          <w:szCs w:val="24"/>
        </w:rPr>
        <w:t>RMS</w:t>
      </w:r>
      <w:proofErr w:type="spellEnd"/>
      <w:r w:rsidRPr="00E90C8D">
        <w:rPr>
          <w:rFonts w:cs="Times New Roman"/>
          <w:iCs/>
          <w:sz w:val="24"/>
          <w:szCs w:val="24"/>
        </w:rPr>
        <w:t xml:space="preserve"> </w:t>
      </w:r>
      <w:proofErr w:type="spellStart"/>
      <w:r w:rsidRPr="00E90C8D">
        <w:rPr>
          <w:rFonts w:cs="Times New Roman"/>
          <w:iCs/>
          <w:sz w:val="24"/>
          <w:szCs w:val="24"/>
        </w:rPr>
        <w:t>Aleron</w:t>
      </w:r>
      <w:proofErr w:type="spellEnd"/>
      <w:r w:rsidRPr="00E90C8D">
        <w:rPr>
          <w:rFonts w:cs="Times New Roman"/>
          <w:iCs/>
          <w:sz w:val="24"/>
          <w:szCs w:val="24"/>
        </w:rPr>
        <w:t xml:space="preserve"> 201 </w:t>
      </w:r>
      <w:proofErr w:type="spellStart"/>
      <w:r w:rsidRPr="00E90C8D">
        <w:rPr>
          <w:rFonts w:cs="Times New Roman"/>
          <w:iCs/>
          <w:sz w:val="24"/>
          <w:szCs w:val="24"/>
        </w:rPr>
        <w:t>EMG</w:t>
      </w:r>
      <w:proofErr w:type="spellEnd"/>
      <w:r w:rsidRPr="00E90C8D">
        <w:rPr>
          <w:rFonts w:cs="Times New Roman"/>
          <w:iCs/>
          <w:sz w:val="24"/>
          <w:szCs w:val="24"/>
        </w:rPr>
        <w:t xml:space="preserve"> and NCV, using surface. Different temperature </w:t>
      </w:r>
      <w:r w:rsidRPr="00E90C8D">
        <w:rPr>
          <w:rFonts w:cs="Times New Roman"/>
          <w:iCs/>
          <w:sz w:val="24"/>
          <w:szCs w:val="24"/>
        </w:rPr>
        <w:lastRenderedPageBreak/>
        <w:t>i.e. hot and cold was maintained with the help of water bath and skin temperature measured by using Digital Mercury Thermometer.</w:t>
      </w:r>
    </w:p>
    <w:p w:rsidR="003E57E8" w:rsidRDefault="003E57E8" w:rsidP="00E90C8D">
      <w:pPr>
        <w:autoSpaceDE w:val="0"/>
        <w:autoSpaceDN w:val="0"/>
        <w:adjustRightInd w:val="0"/>
        <w:spacing w:after="0"/>
        <w:jc w:val="both"/>
        <w:rPr>
          <w:rFonts w:cs="Times New Roman"/>
          <w:b/>
          <w:iCs/>
          <w:sz w:val="24"/>
          <w:szCs w:val="24"/>
        </w:rPr>
      </w:pPr>
    </w:p>
    <w:p w:rsidR="002B58F7" w:rsidRPr="00E90C8D" w:rsidRDefault="002B58F7" w:rsidP="00E90C8D">
      <w:pPr>
        <w:autoSpaceDE w:val="0"/>
        <w:autoSpaceDN w:val="0"/>
        <w:adjustRightInd w:val="0"/>
        <w:spacing w:after="0"/>
        <w:jc w:val="both"/>
        <w:rPr>
          <w:rFonts w:cs="Times New Roman"/>
          <w:b/>
          <w:bCs/>
          <w:color w:val="231F20"/>
          <w:sz w:val="24"/>
          <w:szCs w:val="24"/>
        </w:rPr>
      </w:pPr>
      <w:r w:rsidRPr="00E90C8D">
        <w:rPr>
          <w:rFonts w:cs="Times New Roman"/>
          <w:b/>
          <w:iCs/>
          <w:sz w:val="24"/>
          <w:szCs w:val="24"/>
        </w:rPr>
        <w:t>Surface stimulation was performed as per steps following steps:</w:t>
      </w:r>
    </w:p>
    <w:p w:rsidR="002B58F7" w:rsidRPr="00E90C8D" w:rsidRDefault="002B58F7" w:rsidP="00E90C8D">
      <w:pPr>
        <w:pStyle w:val="NoSpacing"/>
        <w:spacing w:line="276" w:lineRule="auto"/>
        <w:jc w:val="both"/>
        <w:rPr>
          <w:rFonts w:cs="Times New Roman"/>
          <w:sz w:val="24"/>
          <w:szCs w:val="24"/>
        </w:rPr>
      </w:pPr>
      <w:r w:rsidRPr="00E90C8D">
        <w:rPr>
          <w:rFonts w:cs="Times New Roman"/>
          <w:b/>
          <w:sz w:val="24"/>
          <w:szCs w:val="24"/>
        </w:rPr>
        <w:t>S</w:t>
      </w:r>
      <w:r w:rsidRPr="00E90C8D">
        <w:rPr>
          <w:rFonts w:cs="Times New Roman"/>
          <w:b/>
          <w:sz w:val="24"/>
          <w:szCs w:val="24"/>
          <w:vertAlign w:val="subscript"/>
        </w:rPr>
        <w:t xml:space="preserve">1 </w:t>
      </w:r>
      <w:r w:rsidRPr="00E90C8D">
        <w:rPr>
          <w:rFonts w:cs="Times New Roman"/>
          <w:b/>
          <w:sz w:val="24"/>
          <w:szCs w:val="24"/>
        </w:rPr>
        <w:t>–</w:t>
      </w:r>
      <w:r w:rsidRPr="00E90C8D">
        <w:rPr>
          <w:rFonts w:cs="Times New Roman"/>
          <w:sz w:val="24"/>
          <w:szCs w:val="24"/>
        </w:rPr>
        <w:t xml:space="preserve">First stimulus placed at the wrist between the Palmaris </w:t>
      </w:r>
      <w:proofErr w:type="spellStart"/>
      <w:r w:rsidRPr="00E90C8D">
        <w:rPr>
          <w:rFonts w:cs="Times New Roman"/>
          <w:sz w:val="24"/>
          <w:szCs w:val="24"/>
        </w:rPr>
        <w:t>Longus</w:t>
      </w:r>
      <w:proofErr w:type="spellEnd"/>
      <w:r w:rsidRPr="00E90C8D">
        <w:rPr>
          <w:rFonts w:cs="Times New Roman"/>
          <w:sz w:val="24"/>
          <w:szCs w:val="24"/>
        </w:rPr>
        <w:t xml:space="preserve"> and Flexor Carpi </w:t>
      </w:r>
      <w:proofErr w:type="spellStart"/>
      <w:r w:rsidRPr="00E90C8D">
        <w:rPr>
          <w:rFonts w:cs="Times New Roman"/>
          <w:sz w:val="24"/>
          <w:szCs w:val="24"/>
        </w:rPr>
        <w:t>Radialis</w:t>
      </w:r>
      <w:proofErr w:type="spellEnd"/>
      <w:r w:rsidRPr="00E90C8D">
        <w:rPr>
          <w:rFonts w:cs="Times New Roman"/>
          <w:sz w:val="24"/>
          <w:szCs w:val="24"/>
        </w:rPr>
        <w:t xml:space="preserve"> tendon at the second crease.(Approximately 1cm proximal to the most distal crease.)</w:t>
      </w:r>
    </w:p>
    <w:p w:rsidR="002B58F7" w:rsidRPr="00E90C8D" w:rsidRDefault="002B58F7" w:rsidP="00E90C8D">
      <w:pPr>
        <w:pStyle w:val="NoSpacing"/>
        <w:spacing w:line="276" w:lineRule="auto"/>
        <w:jc w:val="both"/>
        <w:rPr>
          <w:rFonts w:cs="Times New Roman"/>
          <w:sz w:val="24"/>
          <w:szCs w:val="24"/>
        </w:rPr>
      </w:pPr>
      <w:r w:rsidRPr="00E90C8D">
        <w:rPr>
          <w:rFonts w:cs="Times New Roman"/>
          <w:b/>
          <w:sz w:val="24"/>
          <w:szCs w:val="24"/>
        </w:rPr>
        <w:t>S</w:t>
      </w:r>
      <w:r w:rsidRPr="00E90C8D">
        <w:rPr>
          <w:rFonts w:cs="Times New Roman"/>
          <w:b/>
          <w:sz w:val="24"/>
          <w:szCs w:val="24"/>
          <w:vertAlign w:val="subscript"/>
        </w:rPr>
        <w:t>2</w:t>
      </w:r>
      <w:r w:rsidRPr="00E90C8D">
        <w:rPr>
          <w:rFonts w:cs="Times New Roman"/>
          <w:b/>
          <w:sz w:val="24"/>
          <w:szCs w:val="24"/>
        </w:rPr>
        <w:t xml:space="preserve"> -</w:t>
      </w:r>
      <w:r w:rsidRPr="00E90C8D">
        <w:rPr>
          <w:rFonts w:cs="Times New Roman"/>
          <w:sz w:val="24"/>
          <w:szCs w:val="24"/>
        </w:rPr>
        <w:t xml:space="preserve"> Second stimulus placed at the elbow crease, medial to the Biceps tendon and </w:t>
      </w:r>
      <w:proofErr w:type="gramStart"/>
      <w:r w:rsidRPr="00E90C8D">
        <w:rPr>
          <w:rFonts w:cs="Times New Roman"/>
          <w:sz w:val="24"/>
          <w:szCs w:val="24"/>
        </w:rPr>
        <w:t>Brachial</w:t>
      </w:r>
      <w:proofErr w:type="gramEnd"/>
      <w:r w:rsidRPr="00E90C8D">
        <w:rPr>
          <w:rFonts w:cs="Times New Roman"/>
          <w:sz w:val="24"/>
          <w:szCs w:val="24"/>
        </w:rPr>
        <w:t xml:space="preserve"> artery.</w:t>
      </w:r>
    </w:p>
    <w:p w:rsidR="002B58F7" w:rsidRPr="00E90C8D" w:rsidRDefault="002B58F7" w:rsidP="00E90C8D">
      <w:pPr>
        <w:pStyle w:val="NoSpacing"/>
        <w:spacing w:line="276" w:lineRule="auto"/>
        <w:jc w:val="both"/>
        <w:rPr>
          <w:rFonts w:cs="Times New Roman"/>
          <w:sz w:val="24"/>
          <w:szCs w:val="24"/>
        </w:rPr>
      </w:pPr>
      <w:r w:rsidRPr="00E90C8D">
        <w:rPr>
          <w:rFonts w:cs="Times New Roman"/>
          <w:sz w:val="24"/>
          <w:szCs w:val="24"/>
        </w:rPr>
        <w:t xml:space="preserve">The nerve was stimulated </w:t>
      </w:r>
      <w:proofErr w:type="spellStart"/>
      <w:r w:rsidRPr="00E90C8D">
        <w:rPr>
          <w:rFonts w:cs="Times New Roman"/>
          <w:sz w:val="24"/>
          <w:szCs w:val="24"/>
        </w:rPr>
        <w:t>supramaximally</w:t>
      </w:r>
      <w:proofErr w:type="spellEnd"/>
      <w:r w:rsidRPr="00E90C8D">
        <w:rPr>
          <w:rFonts w:cs="Times New Roman"/>
          <w:sz w:val="24"/>
          <w:szCs w:val="24"/>
        </w:rPr>
        <w:t xml:space="preserve"> with the wave pulses of 0.2ms duration for every recording of sensory median nerve conduction velocity and motor median nerve conduction velocity.</w:t>
      </w:r>
    </w:p>
    <w:p w:rsidR="002B58F7" w:rsidRPr="00E90C8D" w:rsidRDefault="002B58F7" w:rsidP="00E90C8D">
      <w:pPr>
        <w:spacing w:after="0"/>
        <w:ind w:firstLine="720"/>
        <w:jc w:val="both"/>
        <w:rPr>
          <w:rFonts w:cs="Times New Roman"/>
          <w:sz w:val="24"/>
          <w:szCs w:val="24"/>
        </w:rPr>
      </w:pPr>
      <w:r w:rsidRPr="00E90C8D">
        <w:rPr>
          <w:rFonts w:cs="Times New Roman"/>
          <w:sz w:val="24"/>
          <w:szCs w:val="24"/>
        </w:rPr>
        <w:t xml:space="preserve">In </w:t>
      </w:r>
      <w:proofErr w:type="spellStart"/>
      <w:r w:rsidRPr="00E90C8D">
        <w:rPr>
          <w:rFonts w:cs="Times New Roman"/>
          <w:sz w:val="24"/>
          <w:szCs w:val="24"/>
        </w:rPr>
        <w:t>preovulatory</w:t>
      </w:r>
      <w:proofErr w:type="spellEnd"/>
      <w:r w:rsidRPr="00E90C8D">
        <w:rPr>
          <w:rFonts w:cs="Times New Roman"/>
          <w:sz w:val="24"/>
          <w:szCs w:val="24"/>
        </w:rPr>
        <w:t xml:space="preserve"> phase after obtaining the first motor record at a room temperature the forearm including the elbow was cooled in a thermo stated water bath at 32</w:t>
      </w:r>
      <w:r w:rsidRPr="00E90C8D">
        <w:rPr>
          <w:rFonts w:cs="Times New Roman"/>
          <w:sz w:val="24"/>
          <w:szCs w:val="24"/>
          <w:vertAlign w:val="superscript"/>
        </w:rPr>
        <w:t xml:space="preserve">0 </w:t>
      </w:r>
      <w:r w:rsidRPr="00E90C8D">
        <w:rPr>
          <w:rFonts w:cs="Times New Roman"/>
          <w:sz w:val="24"/>
          <w:szCs w:val="24"/>
        </w:rPr>
        <w:t>C for 10 minutes. The upper extremity was then lifted from the bath and dried, the electrodes were reapplied over the marked points and recording was performed again. Then the arm was immersed in the water again and cooled the forearm including the elbow at 29</w:t>
      </w:r>
      <w:r w:rsidRPr="00E90C8D">
        <w:rPr>
          <w:rFonts w:cs="Times New Roman"/>
          <w:sz w:val="24"/>
          <w:szCs w:val="24"/>
          <w:vertAlign w:val="superscript"/>
        </w:rPr>
        <w:t xml:space="preserve">0 </w:t>
      </w:r>
      <w:r w:rsidRPr="00E90C8D">
        <w:rPr>
          <w:rFonts w:cs="Times New Roman"/>
          <w:sz w:val="24"/>
          <w:szCs w:val="24"/>
        </w:rPr>
        <w:t>C for 10 minutes. Similarly recording was done at 39</w:t>
      </w:r>
      <w:r w:rsidRPr="00E90C8D">
        <w:rPr>
          <w:rFonts w:cs="Times New Roman"/>
          <w:sz w:val="24"/>
          <w:szCs w:val="24"/>
          <w:vertAlign w:val="superscript"/>
        </w:rPr>
        <w:t xml:space="preserve">0 </w:t>
      </w:r>
      <w:r w:rsidRPr="00E90C8D">
        <w:rPr>
          <w:rFonts w:cs="Times New Roman"/>
          <w:sz w:val="24"/>
          <w:szCs w:val="24"/>
        </w:rPr>
        <w:t>C. Hence, the temperature was changed stepwise to 32</w:t>
      </w:r>
      <w:r w:rsidRPr="00E90C8D">
        <w:rPr>
          <w:rFonts w:cs="Times New Roman"/>
          <w:sz w:val="24"/>
          <w:szCs w:val="24"/>
          <w:vertAlign w:val="superscript"/>
        </w:rPr>
        <w:t xml:space="preserve">0 </w:t>
      </w:r>
      <w:r w:rsidRPr="00E90C8D">
        <w:rPr>
          <w:rFonts w:cs="Times New Roman"/>
          <w:sz w:val="24"/>
          <w:szCs w:val="24"/>
        </w:rPr>
        <w:t>C, 29</w:t>
      </w:r>
      <w:r w:rsidRPr="00E90C8D">
        <w:rPr>
          <w:rFonts w:cs="Times New Roman"/>
          <w:sz w:val="24"/>
          <w:szCs w:val="24"/>
          <w:vertAlign w:val="superscript"/>
        </w:rPr>
        <w:t xml:space="preserve">0 </w:t>
      </w:r>
      <w:r w:rsidRPr="00E90C8D">
        <w:rPr>
          <w:rFonts w:cs="Times New Roman"/>
          <w:sz w:val="24"/>
          <w:szCs w:val="24"/>
        </w:rPr>
        <w:t>C and 39</w:t>
      </w:r>
      <w:r w:rsidRPr="00E90C8D">
        <w:rPr>
          <w:rFonts w:cs="Times New Roman"/>
          <w:sz w:val="24"/>
          <w:szCs w:val="24"/>
          <w:vertAlign w:val="superscript"/>
        </w:rPr>
        <w:t xml:space="preserve">0 </w:t>
      </w:r>
      <w:r w:rsidRPr="00E90C8D">
        <w:rPr>
          <w:rFonts w:cs="Times New Roman"/>
          <w:sz w:val="24"/>
          <w:szCs w:val="24"/>
        </w:rPr>
        <w:t xml:space="preserve">C. </w:t>
      </w:r>
      <w:r w:rsidRPr="00E90C8D">
        <w:rPr>
          <w:rFonts w:cs="Times New Roman"/>
          <w:b/>
          <w:sz w:val="24"/>
          <w:szCs w:val="24"/>
        </w:rPr>
        <w:t>(7)</w:t>
      </w:r>
    </w:p>
    <w:p w:rsidR="002B58F7" w:rsidRPr="00E90C8D" w:rsidRDefault="002B58F7" w:rsidP="00E90C8D">
      <w:pPr>
        <w:pStyle w:val="NoSpacing"/>
        <w:spacing w:line="276" w:lineRule="auto"/>
        <w:ind w:firstLine="720"/>
        <w:jc w:val="both"/>
        <w:rPr>
          <w:rFonts w:cs="Times New Roman"/>
          <w:sz w:val="24"/>
          <w:szCs w:val="24"/>
        </w:rPr>
      </w:pPr>
      <w:r w:rsidRPr="00E90C8D">
        <w:rPr>
          <w:rFonts w:cs="Times New Roman"/>
          <w:sz w:val="24"/>
          <w:szCs w:val="24"/>
        </w:rPr>
        <w:t xml:space="preserve">Above same procedure were repeated in post </w:t>
      </w:r>
      <w:proofErr w:type="spellStart"/>
      <w:r w:rsidRPr="00E90C8D">
        <w:rPr>
          <w:rFonts w:cs="Times New Roman"/>
          <w:sz w:val="24"/>
          <w:szCs w:val="24"/>
        </w:rPr>
        <w:t>ovulatory</w:t>
      </w:r>
      <w:proofErr w:type="spellEnd"/>
      <w:r w:rsidRPr="00E90C8D">
        <w:rPr>
          <w:rFonts w:cs="Times New Roman"/>
          <w:sz w:val="24"/>
          <w:szCs w:val="24"/>
        </w:rPr>
        <w:t xml:space="preserve"> phase. At  each  temperature  the  arm  was  in  water bath  for  10  minutes  before  the  nerve  conduction  examination,  the  skin  temperature  was  measured  just  before  the  stimulation  at  site  of  the  recording  and  stimulating  electrode  at  the  wrist  with  the  digital  mercury  thermometer.</w:t>
      </w:r>
    </w:p>
    <w:p w:rsidR="00A83C33" w:rsidRDefault="00A83C33" w:rsidP="00E90C8D">
      <w:pPr>
        <w:autoSpaceDE w:val="0"/>
        <w:autoSpaceDN w:val="0"/>
        <w:adjustRightInd w:val="0"/>
        <w:spacing w:after="0"/>
        <w:jc w:val="both"/>
        <w:rPr>
          <w:rFonts w:cs="Times New Roman"/>
          <w:b/>
          <w:bCs/>
          <w:color w:val="231F20"/>
          <w:sz w:val="24"/>
          <w:szCs w:val="24"/>
        </w:rPr>
      </w:pPr>
    </w:p>
    <w:p w:rsidR="00B1445A" w:rsidRDefault="00BA1AD5" w:rsidP="00E90C8D">
      <w:pPr>
        <w:autoSpaceDE w:val="0"/>
        <w:autoSpaceDN w:val="0"/>
        <w:adjustRightInd w:val="0"/>
        <w:spacing w:after="0"/>
        <w:jc w:val="both"/>
        <w:rPr>
          <w:rFonts w:cs="Times New Roman"/>
          <w:b/>
          <w:bCs/>
          <w:color w:val="231F20"/>
          <w:sz w:val="24"/>
          <w:szCs w:val="24"/>
        </w:rPr>
      </w:pPr>
      <w:r w:rsidRPr="00E90C8D">
        <w:rPr>
          <w:rFonts w:cs="Times New Roman"/>
          <w:b/>
          <w:bCs/>
          <w:color w:val="231F20"/>
          <w:sz w:val="24"/>
          <w:szCs w:val="24"/>
        </w:rPr>
        <w:lastRenderedPageBreak/>
        <w:t>RESULTS</w:t>
      </w:r>
    </w:p>
    <w:p w:rsidR="00A83C33" w:rsidRPr="00E90C8D" w:rsidRDefault="00A83C33" w:rsidP="00E90C8D">
      <w:pPr>
        <w:autoSpaceDE w:val="0"/>
        <w:autoSpaceDN w:val="0"/>
        <w:adjustRightInd w:val="0"/>
        <w:spacing w:after="0"/>
        <w:jc w:val="both"/>
        <w:rPr>
          <w:rFonts w:cs="Times New Roman"/>
          <w:sz w:val="24"/>
          <w:szCs w:val="24"/>
        </w:rPr>
      </w:pPr>
    </w:p>
    <w:p w:rsidR="002B58F7" w:rsidRPr="00E90C8D" w:rsidRDefault="002B58F7" w:rsidP="00E90C8D">
      <w:pPr>
        <w:autoSpaceDE w:val="0"/>
        <w:autoSpaceDN w:val="0"/>
        <w:adjustRightInd w:val="0"/>
        <w:spacing w:after="0"/>
        <w:jc w:val="both"/>
        <w:rPr>
          <w:rFonts w:cs="Times New Roman"/>
          <w:bCs/>
          <w:color w:val="231F20"/>
          <w:sz w:val="24"/>
          <w:szCs w:val="24"/>
        </w:rPr>
      </w:pPr>
      <w:r w:rsidRPr="00E90C8D">
        <w:rPr>
          <w:rFonts w:cs="Times New Roman"/>
          <w:bCs/>
          <w:color w:val="231F20"/>
          <w:sz w:val="24"/>
          <w:szCs w:val="24"/>
        </w:rPr>
        <w:t xml:space="preserve">While performing conduction study on 25 </w:t>
      </w:r>
      <w:proofErr w:type="spellStart"/>
      <w:r w:rsidRPr="00E90C8D">
        <w:rPr>
          <w:rFonts w:cs="Times New Roman"/>
          <w:bCs/>
          <w:color w:val="231F20"/>
          <w:sz w:val="24"/>
          <w:szCs w:val="24"/>
        </w:rPr>
        <w:t>reguarly</w:t>
      </w:r>
      <w:proofErr w:type="spellEnd"/>
      <w:r w:rsidRPr="00E90C8D">
        <w:rPr>
          <w:rFonts w:cs="Times New Roman"/>
          <w:bCs/>
          <w:color w:val="231F20"/>
          <w:sz w:val="24"/>
          <w:szCs w:val="24"/>
        </w:rPr>
        <w:t xml:space="preserve"> menstruating female, aged between 17-25 years, we found that latency, amplitude and conduction velocity of median motor nerve shows variation with temperature in </w:t>
      </w:r>
      <w:proofErr w:type="spellStart"/>
      <w:r w:rsidRPr="00E90C8D">
        <w:rPr>
          <w:rFonts w:cs="Times New Roman"/>
          <w:bCs/>
          <w:color w:val="231F20"/>
          <w:sz w:val="24"/>
          <w:szCs w:val="24"/>
        </w:rPr>
        <w:t>preovulatory</w:t>
      </w:r>
      <w:proofErr w:type="spellEnd"/>
      <w:r w:rsidRPr="00E90C8D">
        <w:rPr>
          <w:rFonts w:cs="Times New Roman"/>
          <w:bCs/>
          <w:color w:val="231F20"/>
          <w:sz w:val="24"/>
          <w:szCs w:val="24"/>
        </w:rPr>
        <w:t xml:space="preserve"> and post </w:t>
      </w:r>
      <w:proofErr w:type="spellStart"/>
      <w:r w:rsidRPr="00E90C8D">
        <w:rPr>
          <w:rFonts w:cs="Times New Roman"/>
          <w:bCs/>
          <w:color w:val="231F20"/>
          <w:sz w:val="24"/>
          <w:szCs w:val="24"/>
        </w:rPr>
        <w:t>ovulatory</w:t>
      </w:r>
      <w:proofErr w:type="spellEnd"/>
      <w:r w:rsidRPr="00E90C8D">
        <w:rPr>
          <w:rFonts w:cs="Times New Roman"/>
          <w:bCs/>
          <w:color w:val="231F20"/>
          <w:sz w:val="24"/>
          <w:szCs w:val="24"/>
        </w:rPr>
        <w:t xml:space="preserve"> phase of female menstrual cycle.</w:t>
      </w:r>
    </w:p>
    <w:p w:rsidR="00A83C33" w:rsidRDefault="00A83C33" w:rsidP="00E90C8D">
      <w:pPr>
        <w:pStyle w:val="NoSpacing"/>
        <w:spacing w:line="276" w:lineRule="auto"/>
        <w:jc w:val="both"/>
        <w:rPr>
          <w:rFonts w:cs="Times New Roman"/>
          <w:b/>
          <w:sz w:val="24"/>
          <w:szCs w:val="24"/>
        </w:rPr>
      </w:pPr>
    </w:p>
    <w:p w:rsidR="002B58F7" w:rsidRDefault="002B58F7" w:rsidP="00E90C8D">
      <w:pPr>
        <w:pStyle w:val="NoSpacing"/>
        <w:spacing w:line="276" w:lineRule="auto"/>
        <w:jc w:val="both"/>
        <w:rPr>
          <w:rFonts w:cs="Times New Roman"/>
          <w:b/>
          <w:sz w:val="24"/>
          <w:szCs w:val="24"/>
        </w:rPr>
      </w:pPr>
      <w:r w:rsidRPr="00E90C8D">
        <w:rPr>
          <w:rFonts w:cs="Times New Roman"/>
          <w:b/>
          <w:sz w:val="24"/>
          <w:szCs w:val="24"/>
        </w:rPr>
        <w:t xml:space="preserve">Table1: Comparison  between mean  &amp;  standard  deviation  of  median  motor  nerve  latency  of female pre </w:t>
      </w:r>
      <w:proofErr w:type="spellStart"/>
      <w:r w:rsidRPr="00E90C8D">
        <w:rPr>
          <w:rFonts w:cs="Times New Roman"/>
          <w:b/>
          <w:sz w:val="24"/>
          <w:szCs w:val="24"/>
        </w:rPr>
        <w:t>ovulatory</w:t>
      </w:r>
      <w:proofErr w:type="spellEnd"/>
      <w:r w:rsidRPr="00E90C8D">
        <w:rPr>
          <w:rFonts w:cs="Times New Roman"/>
          <w:b/>
          <w:sz w:val="24"/>
          <w:szCs w:val="24"/>
        </w:rPr>
        <w:t xml:space="preserve"> &amp; post </w:t>
      </w:r>
      <w:proofErr w:type="spellStart"/>
      <w:r w:rsidRPr="00E90C8D">
        <w:rPr>
          <w:rFonts w:cs="Times New Roman"/>
          <w:b/>
          <w:sz w:val="24"/>
          <w:szCs w:val="24"/>
        </w:rPr>
        <w:t>ovulatory</w:t>
      </w:r>
      <w:proofErr w:type="spellEnd"/>
      <w:r w:rsidRPr="00E90C8D">
        <w:rPr>
          <w:rFonts w:cs="Times New Roman"/>
          <w:b/>
          <w:sz w:val="24"/>
          <w:szCs w:val="24"/>
        </w:rPr>
        <w:t xml:space="preserve">  phase  of menstrual  cycle    recorded  at various  skin  temperature.</w:t>
      </w:r>
    </w:p>
    <w:p w:rsidR="003E57E8" w:rsidRPr="00E90C8D" w:rsidRDefault="003E57E8" w:rsidP="00E90C8D">
      <w:pPr>
        <w:pStyle w:val="NoSpacing"/>
        <w:spacing w:line="276" w:lineRule="auto"/>
        <w:jc w:val="both"/>
        <w:rPr>
          <w:rFonts w:cs="Times New Roman"/>
          <w:b/>
          <w:sz w:val="24"/>
          <w:szCs w:val="24"/>
        </w:rPr>
      </w:pPr>
    </w:p>
    <w:tbl>
      <w:tblPr>
        <w:tblStyle w:val="MediumGrid1-Accent6"/>
        <w:tblW w:w="4994" w:type="pct"/>
        <w:tblLayout w:type="fixed"/>
        <w:tblLook w:val="04A0"/>
      </w:tblPr>
      <w:tblGrid>
        <w:gridCol w:w="995"/>
        <w:gridCol w:w="1276"/>
        <w:gridCol w:w="993"/>
        <w:gridCol w:w="849"/>
        <w:gridCol w:w="849"/>
      </w:tblGrid>
      <w:tr w:rsidR="002B58F7" w:rsidRPr="00E90C8D" w:rsidTr="00496F1C">
        <w:trPr>
          <w:cnfStyle w:val="100000000000"/>
          <w:trHeight w:val="434"/>
        </w:trPr>
        <w:tc>
          <w:tcPr>
            <w:cnfStyle w:val="001000000000"/>
            <w:tcW w:w="1002" w:type="pct"/>
          </w:tcPr>
          <w:p w:rsidR="002B58F7" w:rsidRPr="00E90C8D" w:rsidRDefault="002B58F7" w:rsidP="00E90C8D">
            <w:pPr>
              <w:pStyle w:val="NoSpacing"/>
              <w:spacing w:line="276" w:lineRule="auto"/>
              <w:jc w:val="both"/>
              <w:rPr>
                <w:rFonts w:cs="Times New Roman"/>
                <w:sz w:val="24"/>
                <w:szCs w:val="24"/>
                <w:lang w:val="en-IN"/>
              </w:rPr>
            </w:pPr>
            <w:r w:rsidRPr="00E90C8D">
              <w:rPr>
                <w:rFonts w:cs="Times New Roman"/>
                <w:sz w:val="24"/>
                <w:szCs w:val="24"/>
                <w:lang w:val="en-IN"/>
              </w:rPr>
              <w:t>Temperature</w:t>
            </w:r>
          </w:p>
        </w:tc>
        <w:tc>
          <w:tcPr>
            <w:tcW w:w="1285" w:type="pct"/>
          </w:tcPr>
          <w:p w:rsidR="002B58F7" w:rsidRPr="00E90C8D" w:rsidRDefault="002B58F7" w:rsidP="00E90C8D">
            <w:pPr>
              <w:pStyle w:val="NoSpacing"/>
              <w:spacing w:line="276" w:lineRule="auto"/>
              <w:jc w:val="both"/>
              <w:cnfStyle w:val="100000000000"/>
              <w:rPr>
                <w:rFonts w:cs="Times New Roman"/>
                <w:color w:val="000000"/>
                <w:sz w:val="24"/>
                <w:szCs w:val="24"/>
                <w:lang w:val="en-IN"/>
              </w:rPr>
            </w:pPr>
            <w:proofErr w:type="spellStart"/>
            <w:r w:rsidRPr="00E90C8D">
              <w:rPr>
                <w:rFonts w:cs="Times New Roman"/>
                <w:color w:val="000000"/>
                <w:sz w:val="24"/>
                <w:szCs w:val="24"/>
                <w:lang w:val="en-IN"/>
              </w:rPr>
              <w:t>Preovulatory</w:t>
            </w:r>
            <w:proofErr w:type="spellEnd"/>
            <w:r w:rsidRPr="00E90C8D">
              <w:rPr>
                <w:rFonts w:cs="Times New Roman"/>
                <w:color w:val="000000"/>
                <w:sz w:val="24"/>
                <w:szCs w:val="24"/>
                <w:lang w:val="en-IN"/>
              </w:rPr>
              <w:t xml:space="preserve"> (n=25)</w:t>
            </w:r>
          </w:p>
        </w:tc>
        <w:tc>
          <w:tcPr>
            <w:tcW w:w="1001" w:type="pct"/>
          </w:tcPr>
          <w:p w:rsidR="002B58F7" w:rsidRPr="00E90C8D" w:rsidRDefault="002B58F7" w:rsidP="00E90C8D">
            <w:pPr>
              <w:pStyle w:val="NoSpacing"/>
              <w:spacing w:line="276" w:lineRule="auto"/>
              <w:jc w:val="both"/>
              <w:cnfStyle w:val="100000000000"/>
              <w:rPr>
                <w:rFonts w:cs="Times New Roman"/>
                <w:color w:val="000000"/>
                <w:sz w:val="24"/>
                <w:szCs w:val="24"/>
                <w:lang w:val="en-IN"/>
              </w:rPr>
            </w:pPr>
            <w:r w:rsidRPr="00E90C8D">
              <w:rPr>
                <w:rFonts w:cs="Times New Roman"/>
                <w:color w:val="000000"/>
                <w:sz w:val="24"/>
                <w:szCs w:val="24"/>
                <w:lang w:val="en-IN"/>
              </w:rPr>
              <w:t xml:space="preserve">Post </w:t>
            </w:r>
            <w:proofErr w:type="spellStart"/>
            <w:r w:rsidRPr="00E90C8D">
              <w:rPr>
                <w:rFonts w:cs="Times New Roman"/>
                <w:color w:val="000000"/>
                <w:sz w:val="24"/>
                <w:szCs w:val="24"/>
                <w:lang w:val="en-IN"/>
              </w:rPr>
              <w:t>ovulatory</w:t>
            </w:r>
            <w:proofErr w:type="spellEnd"/>
            <w:r w:rsidRPr="00E90C8D">
              <w:rPr>
                <w:rFonts w:cs="Times New Roman"/>
                <w:color w:val="000000"/>
                <w:sz w:val="24"/>
                <w:szCs w:val="24"/>
                <w:lang w:val="en-IN"/>
              </w:rPr>
              <w:t xml:space="preserve"> (n=25)</w:t>
            </w:r>
          </w:p>
        </w:tc>
        <w:tc>
          <w:tcPr>
            <w:tcW w:w="1713" w:type="pct"/>
            <w:gridSpan w:val="2"/>
          </w:tcPr>
          <w:p w:rsidR="002B58F7" w:rsidRPr="00E90C8D" w:rsidRDefault="002B58F7" w:rsidP="00E90C8D">
            <w:pPr>
              <w:pStyle w:val="NoSpacing"/>
              <w:spacing w:line="276" w:lineRule="auto"/>
              <w:jc w:val="both"/>
              <w:cnfStyle w:val="100000000000"/>
              <w:rPr>
                <w:rFonts w:cs="Times New Roman"/>
                <w:sz w:val="24"/>
                <w:szCs w:val="24"/>
                <w:lang w:val="en-IN"/>
              </w:rPr>
            </w:pPr>
            <w:r w:rsidRPr="00E90C8D">
              <w:rPr>
                <w:rFonts w:cs="Times New Roman"/>
                <w:sz w:val="24"/>
                <w:szCs w:val="24"/>
                <w:lang w:val="en-IN"/>
              </w:rPr>
              <w:t>Significance</w:t>
            </w:r>
          </w:p>
        </w:tc>
      </w:tr>
      <w:tr w:rsidR="002B58F7" w:rsidRPr="00E90C8D" w:rsidTr="00496F1C">
        <w:trPr>
          <w:cnfStyle w:val="000000100000"/>
          <w:trHeight w:val="434"/>
        </w:trPr>
        <w:tc>
          <w:tcPr>
            <w:cnfStyle w:val="001000000000"/>
            <w:tcW w:w="1002" w:type="pct"/>
          </w:tcPr>
          <w:p w:rsidR="002B58F7" w:rsidRPr="00E90C8D" w:rsidRDefault="002B58F7"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29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285" w:type="pct"/>
          </w:tcPr>
          <w:p w:rsidR="002B58F7" w:rsidRPr="00E90C8D" w:rsidRDefault="002B58F7"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 xml:space="preserve">3.43 </w:t>
            </w:r>
            <w:r w:rsidRPr="00E90C8D">
              <w:rPr>
                <w:rFonts w:cs="Times New Roman"/>
                <w:color w:val="000000"/>
                <w:sz w:val="24"/>
                <w:szCs w:val="24"/>
                <w:u w:val="single"/>
                <w:lang w:val="en-IN"/>
              </w:rPr>
              <w:t>(+</w:t>
            </w:r>
            <w:r w:rsidRPr="00E90C8D">
              <w:rPr>
                <w:rFonts w:cs="Times New Roman"/>
                <w:color w:val="000000"/>
                <w:sz w:val="24"/>
                <w:szCs w:val="24"/>
                <w:lang w:val="en-IN"/>
              </w:rPr>
              <w:t>0.46)</w:t>
            </w:r>
          </w:p>
        </w:tc>
        <w:tc>
          <w:tcPr>
            <w:tcW w:w="1001" w:type="pct"/>
          </w:tcPr>
          <w:p w:rsidR="002B58F7" w:rsidRPr="00E90C8D" w:rsidRDefault="002B58F7"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 xml:space="preserve">3.12 </w:t>
            </w:r>
            <w:r w:rsidRPr="00E90C8D">
              <w:rPr>
                <w:rFonts w:cs="Times New Roman"/>
                <w:color w:val="000000"/>
                <w:sz w:val="24"/>
                <w:szCs w:val="24"/>
                <w:u w:val="single"/>
                <w:lang w:val="en-IN"/>
              </w:rPr>
              <w:t>(+</w:t>
            </w:r>
            <w:r w:rsidRPr="00E90C8D">
              <w:rPr>
                <w:rFonts w:cs="Times New Roman"/>
                <w:color w:val="000000"/>
                <w:sz w:val="24"/>
                <w:szCs w:val="24"/>
                <w:lang w:val="en-IN"/>
              </w:rPr>
              <w:t>0.60)</w:t>
            </w:r>
          </w:p>
        </w:tc>
        <w:tc>
          <w:tcPr>
            <w:tcW w:w="856" w:type="pct"/>
          </w:tcPr>
          <w:p w:rsidR="002B58F7" w:rsidRPr="00E90C8D" w:rsidRDefault="002B58F7"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t=2.02</w:t>
            </w:r>
          </w:p>
        </w:tc>
        <w:tc>
          <w:tcPr>
            <w:tcW w:w="858" w:type="pct"/>
          </w:tcPr>
          <w:p w:rsidR="002B58F7" w:rsidRPr="00E90C8D" w:rsidRDefault="002B58F7"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p&gt;0.05</w:t>
            </w:r>
          </w:p>
        </w:tc>
      </w:tr>
      <w:tr w:rsidR="002B58F7" w:rsidRPr="00E90C8D" w:rsidTr="00496F1C">
        <w:trPr>
          <w:trHeight w:val="434"/>
        </w:trPr>
        <w:tc>
          <w:tcPr>
            <w:cnfStyle w:val="001000000000"/>
            <w:tcW w:w="1002" w:type="pct"/>
          </w:tcPr>
          <w:p w:rsidR="002B58F7" w:rsidRPr="00E90C8D" w:rsidRDefault="002B58F7"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32</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285" w:type="pct"/>
          </w:tcPr>
          <w:p w:rsidR="002B58F7" w:rsidRPr="00E90C8D" w:rsidRDefault="002B58F7"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 xml:space="preserve">3.38 </w:t>
            </w:r>
            <w:r w:rsidRPr="00E90C8D">
              <w:rPr>
                <w:rFonts w:cs="Times New Roman"/>
                <w:color w:val="000000"/>
                <w:sz w:val="24"/>
                <w:szCs w:val="24"/>
                <w:u w:val="single"/>
                <w:lang w:val="en-IN"/>
              </w:rPr>
              <w:t>(+</w:t>
            </w:r>
            <w:r w:rsidRPr="00E90C8D">
              <w:rPr>
                <w:rFonts w:cs="Times New Roman"/>
                <w:color w:val="000000"/>
                <w:sz w:val="24"/>
                <w:szCs w:val="24"/>
                <w:lang w:val="en-IN"/>
              </w:rPr>
              <w:t>0.45)</w:t>
            </w:r>
          </w:p>
        </w:tc>
        <w:tc>
          <w:tcPr>
            <w:tcW w:w="1001" w:type="pct"/>
          </w:tcPr>
          <w:p w:rsidR="002B58F7" w:rsidRPr="00E90C8D" w:rsidRDefault="002B58F7"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 xml:space="preserve">3.01 </w:t>
            </w:r>
            <w:r w:rsidRPr="00E90C8D">
              <w:rPr>
                <w:rFonts w:cs="Times New Roman"/>
                <w:color w:val="000000"/>
                <w:sz w:val="24"/>
                <w:szCs w:val="24"/>
                <w:u w:val="single"/>
                <w:lang w:val="en-IN"/>
              </w:rPr>
              <w:t>(+</w:t>
            </w:r>
            <w:r w:rsidRPr="00E90C8D">
              <w:rPr>
                <w:rFonts w:cs="Times New Roman"/>
                <w:color w:val="000000"/>
                <w:sz w:val="24"/>
                <w:szCs w:val="24"/>
                <w:lang w:val="en-IN"/>
              </w:rPr>
              <w:t>0.61)</w:t>
            </w:r>
          </w:p>
        </w:tc>
        <w:tc>
          <w:tcPr>
            <w:tcW w:w="856" w:type="pct"/>
          </w:tcPr>
          <w:p w:rsidR="002B58F7" w:rsidRPr="00E90C8D" w:rsidRDefault="002B58F7"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 =2.42</w:t>
            </w:r>
          </w:p>
        </w:tc>
        <w:tc>
          <w:tcPr>
            <w:tcW w:w="858" w:type="pct"/>
          </w:tcPr>
          <w:p w:rsidR="002B58F7" w:rsidRPr="00E90C8D" w:rsidRDefault="002B58F7"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 &gt;0.05</w:t>
            </w:r>
          </w:p>
        </w:tc>
      </w:tr>
      <w:tr w:rsidR="002B58F7" w:rsidRPr="00E90C8D" w:rsidTr="00496F1C">
        <w:trPr>
          <w:cnfStyle w:val="000000100000"/>
          <w:trHeight w:val="434"/>
        </w:trPr>
        <w:tc>
          <w:tcPr>
            <w:cnfStyle w:val="001000000000"/>
            <w:tcW w:w="1002" w:type="pct"/>
          </w:tcPr>
          <w:p w:rsidR="002B58F7" w:rsidRPr="00E90C8D" w:rsidRDefault="002B58F7"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37</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285" w:type="pct"/>
          </w:tcPr>
          <w:p w:rsidR="002B58F7" w:rsidRPr="00E90C8D" w:rsidRDefault="002B58F7"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 xml:space="preserve">3.30 </w:t>
            </w:r>
            <w:r w:rsidRPr="00E90C8D">
              <w:rPr>
                <w:rFonts w:cs="Times New Roman"/>
                <w:color w:val="000000"/>
                <w:sz w:val="24"/>
                <w:szCs w:val="24"/>
                <w:u w:val="single"/>
                <w:lang w:val="en-IN"/>
              </w:rPr>
              <w:t>(+</w:t>
            </w:r>
            <w:r w:rsidRPr="00E90C8D">
              <w:rPr>
                <w:rFonts w:cs="Times New Roman"/>
                <w:color w:val="000000"/>
                <w:sz w:val="24"/>
                <w:szCs w:val="24"/>
                <w:lang w:val="en-IN"/>
              </w:rPr>
              <w:t>0.44)</w:t>
            </w:r>
          </w:p>
        </w:tc>
        <w:tc>
          <w:tcPr>
            <w:tcW w:w="1001" w:type="pct"/>
          </w:tcPr>
          <w:p w:rsidR="002B58F7" w:rsidRPr="00E90C8D" w:rsidRDefault="002B58F7"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 xml:space="preserve">2.81 </w:t>
            </w:r>
            <w:r w:rsidRPr="00E90C8D">
              <w:rPr>
                <w:rFonts w:cs="Times New Roman"/>
                <w:color w:val="000000"/>
                <w:sz w:val="24"/>
                <w:szCs w:val="24"/>
                <w:u w:val="single"/>
                <w:lang w:val="en-IN"/>
              </w:rPr>
              <w:t>(+</w:t>
            </w:r>
            <w:r w:rsidRPr="00E90C8D">
              <w:rPr>
                <w:rFonts w:cs="Times New Roman"/>
                <w:color w:val="000000"/>
                <w:sz w:val="24"/>
                <w:szCs w:val="24"/>
                <w:lang w:val="en-IN"/>
              </w:rPr>
              <w:t>0.59)</w:t>
            </w:r>
          </w:p>
        </w:tc>
        <w:tc>
          <w:tcPr>
            <w:tcW w:w="856" w:type="pct"/>
          </w:tcPr>
          <w:p w:rsidR="002B58F7" w:rsidRPr="00E90C8D" w:rsidRDefault="002B58F7"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 =3.29</w:t>
            </w:r>
          </w:p>
        </w:tc>
        <w:tc>
          <w:tcPr>
            <w:tcW w:w="858" w:type="pct"/>
          </w:tcPr>
          <w:p w:rsidR="002B58F7" w:rsidRPr="00E90C8D" w:rsidRDefault="002B58F7"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 &gt;0.05</w:t>
            </w:r>
          </w:p>
        </w:tc>
      </w:tr>
      <w:tr w:rsidR="002B58F7" w:rsidRPr="00E90C8D" w:rsidTr="00496F1C">
        <w:trPr>
          <w:trHeight w:val="434"/>
        </w:trPr>
        <w:tc>
          <w:tcPr>
            <w:cnfStyle w:val="001000000000"/>
            <w:tcW w:w="1002" w:type="pct"/>
          </w:tcPr>
          <w:p w:rsidR="002B58F7" w:rsidRPr="00E90C8D" w:rsidRDefault="002B58F7"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285" w:type="pct"/>
          </w:tcPr>
          <w:p w:rsidR="002B58F7" w:rsidRPr="00E90C8D" w:rsidRDefault="002B58F7"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 xml:space="preserve">3.25 </w:t>
            </w:r>
            <w:r w:rsidRPr="00E90C8D">
              <w:rPr>
                <w:rFonts w:cs="Times New Roman"/>
                <w:color w:val="000000"/>
                <w:sz w:val="24"/>
                <w:szCs w:val="24"/>
                <w:u w:val="single"/>
                <w:lang w:val="en-IN"/>
              </w:rPr>
              <w:t>(+</w:t>
            </w:r>
            <w:r w:rsidRPr="00E90C8D">
              <w:rPr>
                <w:rFonts w:cs="Times New Roman"/>
                <w:color w:val="000000"/>
                <w:sz w:val="24"/>
                <w:szCs w:val="24"/>
                <w:lang w:val="en-IN"/>
              </w:rPr>
              <w:t>0.44)</w:t>
            </w:r>
          </w:p>
        </w:tc>
        <w:tc>
          <w:tcPr>
            <w:tcW w:w="1001" w:type="pct"/>
          </w:tcPr>
          <w:p w:rsidR="002B58F7" w:rsidRPr="00E90C8D" w:rsidRDefault="002B58F7"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 xml:space="preserve">2.75 </w:t>
            </w:r>
            <w:r w:rsidRPr="00E90C8D">
              <w:rPr>
                <w:rFonts w:cs="Times New Roman"/>
                <w:color w:val="000000"/>
                <w:sz w:val="24"/>
                <w:szCs w:val="24"/>
                <w:u w:val="single"/>
                <w:lang w:val="en-IN"/>
              </w:rPr>
              <w:t>(+</w:t>
            </w:r>
            <w:r w:rsidRPr="00E90C8D">
              <w:rPr>
                <w:rFonts w:cs="Times New Roman"/>
                <w:color w:val="000000"/>
                <w:sz w:val="24"/>
                <w:szCs w:val="24"/>
                <w:lang w:val="en-IN"/>
              </w:rPr>
              <w:t>0.58)</w:t>
            </w:r>
          </w:p>
        </w:tc>
        <w:tc>
          <w:tcPr>
            <w:tcW w:w="856" w:type="pct"/>
          </w:tcPr>
          <w:p w:rsidR="002B58F7" w:rsidRPr="00E90C8D" w:rsidRDefault="002B58F7"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 =3.43</w:t>
            </w:r>
          </w:p>
        </w:tc>
        <w:tc>
          <w:tcPr>
            <w:tcW w:w="858" w:type="pct"/>
          </w:tcPr>
          <w:p w:rsidR="002B58F7" w:rsidRPr="00E90C8D" w:rsidRDefault="002B58F7"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 &gt;0.05</w:t>
            </w:r>
          </w:p>
        </w:tc>
      </w:tr>
    </w:tbl>
    <w:p w:rsidR="002B58F7" w:rsidRPr="00E90C8D" w:rsidRDefault="002B58F7" w:rsidP="00E90C8D">
      <w:pPr>
        <w:autoSpaceDE w:val="0"/>
        <w:autoSpaceDN w:val="0"/>
        <w:adjustRightInd w:val="0"/>
        <w:spacing w:after="0"/>
        <w:jc w:val="both"/>
        <w:rPr>
          <w:rFonts w:cs="Times New Roman"/>
          <w:bCs/>
          <w:color w:val="231F20"/>
          <w:sz w:val="24"/>
          <w:szCs w:val="24"/>
        </w:rPr>
      </w:pPr>
      <w:r w:rsidRPr="00E90C8D">
        <w:rPr>
          <w:rFonts w:cs="Times New Roman"/>
          <w:bCs/>
          <w:color w:val="231F20"/>
          <w:sz w:val="24"/>
          <w:szCs w:val="24"/>
        </w:rPr>
        <w:t xml:space="preserve">We found that while increasing the temperature, the amplitude, </w:t>
      </w:r>
      <w:proofErr w:type="spellStart"/>
      <w:r w:rsidRPr="00E90C8D">
        <w:rPr>
          <w:rFonts w:cs="Times New Roman"/>
          <w:bCs/>
          <w:color w:val="231F20"/>
          <w:sz w:val="24"/>
          <w:szCs w:val="24"/>
        </w:rPr>
        <w:t>latancy</w:t>
      </w:r>
      <w:proofErr w:type="spellEnd"/>
      <w:r w:rsidRPr="00E90C8D">
        <w:rPr>
          <w:rFonts w:cs="Times New Roman"/>
          <w:bCs/>
          <w:color w:val="231F20"/>
          <w:sz w:val="24"/>
          <w:szCs w:val="24"/>
        </w:rPr>
        <w:t xml:space="preserve"> shows decrease and conduction velocity increase.  In the post </w:t>
      </w:r>
      <w:proofErr w:type="spellStart"/>
      <w:r w:rsidRPr="00E90C8D">
        <w:rPr>
          <w:rFonts w:cs="Times New Roman"/>
          <w:bCs/>
          <w:color w:val="231F20"/>
          <w:sz w:val="24"/>
          <w:szCs w:val="24"/>
        </w:rPr>
        <w:t>ovulatary</w:t>
      </w:r>
      <w:proofErr w:type="spellEnd"/>
      <w:r w:rsidRPr="00E90C8D">
        <w:rPr>
          <w:rFonts w:cs="Times New Roman"/>
          <w:bCs/>
          <w:color w:val="231F20"/>
          <w:sz w:val="24"/>
          <w:szCs w:val="24"/>
        </w:rPr>
        <w:t xml:space="preserve"> phase, when body temperature had to increased, variable showed same changes.</w:t>
      </w:r>
    </w:p>
    <w:p w:rsidR="00BF6658" w:rsidRPr="00E90C8D" w:rsidRDefault="00BF6658" w:rsidP="00E90C8D">
      <w:pPr>
        <w:pStyle w:val="NoSpacing"/>
        <w:spacing w:line="276" w:lineRule="auto"/>
        <w:jc w:val="both"/>
        <w:rPr>
          <w:rFonts w:cs="Times New Roman"/>
          <w:sz w:val="24"/>
          <w:szCs w:val="24"/>
        </w:rPr>
      </w:pPr>
      <w:r w:rsidRPr="00E90C8D">
        <w:rPr>
          <w:rFonts w:cs="Times New Roman"/>
          <w:sz w:val="24"/>
          <w:szCs w:val="24"/>
        </w:rPr>
        <w:t>Mean and standard deviation of latency of median motor nerve recorded at various skin temperatures in</w:t>
      </w:r>
    </w:p>
    <w:p w:rsidR="00BF6658" w:rsidRPr="00E90C8D" w:rsidRDefault="00BF6658" w:rsidP="00E90C8D">
      <w:pPr>
        <w:pStyle w:val="NoSpacing"/>
        <w:spacing w:line="276" w:lineRule="auto"/>
        <w:jc w:val="both"/>
        <w:rPr>
          <w:rFonts w:cs="Times New Roman"/>
          <w:sz w:val="24"/>
          <w:szCs w:val="24"/>
        </w:rPr>
      </w:pPr>
      <w:proofErr w:type="gramStart"/>
      <w:r w:rsidRPr="00E90C8D">
        <w:rPr>
          <w:rFonts w:cs="Times New Roman"/>
          <w:sz w:val="24"/>
          <w:szCs w:val="24"/>
        </w:rPr>
        <w:t>pre</w:t>
      </w:r>
      <w:proofErr w:type="gramEnd"/>
      <w:r w:rsidRPr="00E90C8D">
        <w:rPr>
          <w:rFonts w:cs="Times New Roman"/>
          <w:sz w:val="24"/>
          <w:szCs w:val="24"/>
        </w:rPr>
        <w:t xml:space="preserve"> </w:t>
      </w:r>
      <w:proofErr w:type="spellStart"/>
      <w:r w:rsidRPr="00E90C8D">
        <w:rPr>
          <w:rFonts w:cs="Times New Roman"/>
          <w:sz w:val="24"/>
          <w:szCs w:val="24"/>
        </w:rPr>
        <w:t>ovulatory</w:t>
      </w:r>
      <w:proofErr w:type="spellEnd"/>
      <w:r w:rsidRPr="00E90C8D">
        <w:rPr>
          <w:rFonts w:cs="Times New Roman"/>
          <w:sz w:val="24"/>
          <w:szCs w:val="24"/>
        </w:rPr>
        <w:t xml:space="preserve"> &amp; post </w:t>
      </w:r>
      <w:proofErr w:type="spellStart"/>
      <w:r w:rsidRPr="00E90C8D">
        <w:rPr>
          <w:rFonts w:cs="Times New Roman"/>
          <w:sz w:val="24"/>
          <w:szCs w:val="24"/>
        </w:rPr>
        <w:t>ovulatory</w:t>
      </w:r>
      <w:proofErr w:type="spellEnd"/>
      <w:r w:rsidRPr="00E90C8D">
        <w:rPr>
          <w:rFonts w:cs="Times New Roman"/>
          <w:sz w:val="24"/>
          <w:szCs w:val="24"/>
        </w:rPr>
        <w:t xml:space="preserve">  phase  of menstrual  cycle.</w:t>
      </w:r>
    </w:p>
    <w:p w:rsidR="00496F1C" w:rsidRPr="00E90C8D" w:rsidRDefault="00496F1C" w:rsidP="00E90C8D">
      <w:pPr>
        <w:pStyle w:val="NoSpacing"/>
        <w:spacing w:line="276" w:lineRule="auto"/>
        <w:jc w:val="both"/>
        <w:rPr>
          <w:rFonts w:cs="Times New Roman"/>
          <w:sz w:val="24"/>
          <w:szCs w:val="24"/>
        </w:rPr>
      </w:pPr>
    </w:p>
    <w:p w:rsidR="00BF6658" w:rsidRDefault="00BF6658" w:rsidP="00E90C8D">
      <w:pPr>
        <w:autoSpaceDE w:val="0"/>
        <w:autoSpaceDN w:val="0"/>
        <w:adjustRightInd w:val="0"/>
        <w:spacing w:after="0"/>
        <w:jc w:val="both"/>
        <w:rPr>
          <w:rFonts w:cs="Times New Roman"/>
          <w:b/>
          <w:sz w:val="24"/>
          <w:szCs w:val="24"/>
        </w:rPr>
      </w:pPr>
      <w:r w:rsidRPr="00E90C8D">
        <w:rPr>
          <w:rFonts w:cs="Times New Roman"/>
          <w:b/>
          <w:sz w:val="24"/>
          <w:szCs w:val="24"/>
        </w:rPr>
        <w:lastRenderedPageBreak/>
        <w:t xml:space="preserve">Table2- Comparison  between mean  &amp;  standard  deviation  of  median motor  nerve  amplitude  of female </w:t>
      </w:r>
      <w:proofErr w:type="spellStart"/>
      <w:r w:rsidRPr="00E90C8D">
        <w:rPr>
          <w:rFonts w:cs="Times New Roman"/>
          <w:b/>
          <w:sz w:val="24"/>
          <w:szCs w:val="24"/>
        </w:rPr>
        <w:t>preovulatory</w:t>
      </w:r>
      <w:proofErr w:type="spellEnd"/>
      <w:r w:rsidRPr="00E90C8D">
        <w:rPr>
          <w:rFonts w:cs="Times New Roman"/>
          <w:b/>
          <w:sz w:val="24"/>
          <w:szCs w:val="24"/>
        </w:rPr>
        <w:t xml:space="preserve"> &amp; post </w:t>
      </w:r>
      <w:proofErr w:type="spellStart"/>
      <w:r w:rsidRPr="00E90C8D">
        <w:rPr>
          <w:rFonts w:cs="Times New Roman"/>
          <w:b/>
          <w:sz w:val="24"/>
          <w:szCs w:val="24"/>
        </w:rPr>
        <w:t>ovulatory</w:t>
      </w:r>
      <w:proofErr w:type="spellEnd"/>
      <w:r w:rsidRPr="00E90C8D">
        <w:rPr>
          <w:rFonts w:cs="Times New Roman"/>
          <w:b/>
          <w:sz w:val="24"/>
          <w:szCs w:val="24"/>
        </w:rPr>
        <w:t xml:space="preserve">  phase of menstrual cycle recorded  at various  skin  temperature.</w:t>
      </w:r>
    </w:p>
    <w:p w:rsidR="003E57E8" w:rsidRPr="00E90C8D" w:rsidRDefault="003E57E8" w:rsidP="00E90C8D">
      <w:pPr>
        <w:autoSpaceDE w:val="0"/>
        <w:autoSpaceDN w:val="0"/>
        <w:adjustRightInd w:val="0"/>
        <w:spacing w:after="0"/>
        <w:jc w:val="both"/>
        <w:rPr>
          <w:rFonts w:cs="Times New Roman"/>
          <w:bCs/>
          <w:color w:val="231F20"/>
          <w:sz w:val="24"/>
          <w:szCs w:val="24"/>
        </w:rPr>
      </w:pPr>
    </w:p>
    <w:tbl>
      <w:tblPr>
        <w:tblStyle w:val="MediumGrid1-Accent6"/>
        <w:tblW w:w="4891" w:type="pct"/>
        <w:tblLayout w:type="fixed"/>
        <w:tblLook w:val="04A0"/>
      </w:tblPr>
      <w:tblGrid>
        <w:gridCol w:w="995"/>
        <w:gridCol w:w="1274"/>
        <w:gridCol w:w="1116"/>
        <w:gridCol w:w="717"/>
        <w:gridCol w:w="758"/>
      </w:tblGrid>
      <w:tr w:rsidR="00BF6658" w:rsidRPr="00E90C8D" w:rsidTr="00496F1C">
        <w:trPr>
          <w:cnfStyle w:val="100000000000"/>
          <w:trHeight w:val="434"/>
        </w:trPr>
        <w:tc>
          <w:tcPr>
            <w:cnfStyle w:val="001000000000"/>
            <w:tcW w:w="1023" w:type="pct"/>
          </w:tcPr>
          <w:p w:rsidR="00BF6658" w:rsidRPr="00E90C8D" w:rsidRDefault="00BF6658" w:rsidP="00E90C8D">
            <w:pPr>
              <w:pStyle w:val="NoSpacing"/>
              <w:spacing w:line="276" w:lineRule="auto"/>
              <w:jc w:val="both"/>
              <w:rPr>
                <w:rFonts w:cs="Times New Roman"/>
                <w:sz w:val="24"/>
                <w:szCs w:val="24"/>
                <w:lang w:val="en-IN"/>
              </w:rPr>
            </w:pPr>
            <w:r w:rsidRPr="00E90C8D">
              <w:rPr>
                <w:rFonts w:cs="Times New Roman"/>
                <w:sz w:val="24"/>
                <w:szCs w:val="24"/>
                <w:lang w:val="en-IN"/>
              </w:rPr>
              <w:t>Temperature</w:t>
            </w:r>
          </w:p>
        </w:tc>
        <w:tc>
          <w:tcPr>
            <w:tcW w:w="1311" w:type="pct"/>
          </w:tcPr>
          <w:p w:rsidR="00BF6658" w:rsidRPr="00E90C8D" w:rsidRDefault="00BF6658" w:rsidP="00E90C8D">
            <w:pPr>
              <w:pStyle w:val="NoSpacing"/>
              <w:spacing w:line="276" w:lineRule="auto"/>
              <w:jc w:val="both"/>
              <w:cnfStyle w:val="100000000000"/>
              <w:rPr>
                <w:rFonts w:cs="Times New Roman"/>
                <w:color w:val="000000"/>
                <w:sz w:val="24"/>
                <w:szCs w:val="24"/>
                <w:lang w:val="en-IN"/>
              </w:rPr>
            </w:pPr>
            <w:proofErr w:type="spellStart"/>
            <w:r w:rsidRPr="00E90C8D">
              <w:rPr>
                <w:rFonts w:cs="Times New Roman"/>
                <w:color w:val="000000"/>
                <w:sz w:val="24"/>
                <w:szCs w:val="24"/>
                <w:lang w:val="en-IN"/>
              </w:rPr>
              <w:t>Preovulatory</w:t>
            </w:r>
            <w:proofErr w:type="spellEnd"/>
            <w:r w:rsidRPr="00E90C8D">
              <w:rPr>
                <w:rFonts w:cs="Times New Roman"/>
                <w:color w:val="000000"/>
                <w:sz w:val="24"/>
                <w:szCs w:val="24"/>
                <w:lang w:val="en-IN"/>
              </w:rPr>
              <w:t xml:space="preserve"> (n=25)</w:t>
            </w:r>
          </w:p>
        </w:tc>
        <w:tc>
          <w:tcPr>
            <w:tcW w:w="1148" w:type="pct"/>
          </w:tcPr>
          <w:p w:rsidR="00BF6658" w:rsidRPr="00E90C8D" w:rsidRDefault="00BF6658" w:rsidP="00E90C8D">
            <w:pPr>
              <w:pStyle w:val="NoSpacing"/>
              <w:spacing w:line="276" w:lineRule="auto"/>
              <w:jc w:val="both"/>
              <w:cnfStyle w:val="100000000000"/>
              <w:rPr>
                <w:rFonts w:cs="Times New Roman"/>
                <w:color w:val="000000"/>
                <w:sz w:val="24"/>
                <w:szCs w:val="24"/>
                <w:lang w:val="en-IN"/>
              </w:rPr>
            </w:pPr>
            <w:r w:rsidRPr="00E90C8D">
              <w:rPr>
                <w:rFonts w:cs="Times New Roman"/>
                <w:color w:val="000000"/>
                <w:sz w:val="24"/>
                <w:szCs w:val="24"/>
                <w:lang w:val="en-IN"/>
              </w:rPr>
              <w:t xml:space="preserve">Post </w:t>
            </w:r>
            <w:proofErr w:type="spellStart"/>
            <w:r w:rsidRPr="00E90C8D">
              <w:rPr>
                <w:rFonts w:cs="Times New Roman"/>
                <w:color w:val="000000"/>
                <w:sz w:val="24"/>
                <w:szCs w:val="24"/>
                <w:lang w:val="en-IN"/>
              </w:rPr>
              <w:t>ovulatory</w:t>
            </w:r>
            <w:proofErr w:type="spellEnd"/>
            <w:r w:rsidRPr="00E90C8D">
              <w:rPr>
                <w:rFonts w:cs="Times New Roman"/>
                <w:color w:val="000000"/>
                <w:sz w:val="24"/>
                <w:szCs w:val="24"/>
                <w:lang w:val="en-IN"/>
              </w:rPr>
              <w:t xml:space="preserve"> (n=25)</w:t>
            </w:r>
          </w:p>
        </w:tc>
        <w:tc>
          <w:tcPr>
            <w:tcW w:w="1519" w:type="pct"/>
            <w:gridSpan w:val="2"/>
          </w:tcPr>
          <w:p w:rsidR="00BF6658" w:rsidRPr="00E90C8D" w:rsidRDefault="00BF6658" w:rsidP="00E90C8D">
            <w:pPr>
              <w:pStyle w:val="NoSpacing"/>
              <w:spacing w:line="276" w:lineRule="auto"/>
              <w:jc w:val="both"/>
              <w:cnfStyle w:val="100000000000"/>
              <w:rPr>
                <w:rFonts w:cs="Times New Roman"/>
                <w:sz w:val="24"/>
                <w:szCs w:val="24"/>
                <w:lang w:val="en-IN"/>
              </w:rPr>
            </w:pPr>
            <w:r w:rsidRPr="00E90C8D">
              <w:rPr>
                <w:rFonts w:cs="Times New Roman"/>
                <w:sz w:val="24"/>
                <w:szCs w:val="24"/>
                <w:lang w:val="en-IN"/>
              </w:rPr>
              <w:t>Significance</w:t>
            </w:r>
          </w:p>
        </w:tc>
      </w:tr>
      <w:tr w:rsidR="00BF6658" w:rsidRPr="00E90C8D" w:rsidTr="00496F1C">
        <w:trPr>
          <w:cnfStyle w:val="000000100000"/>
          <w:trHeight w:val="434"/>
        </w:trPr>
        <w:tc>
          <w:tcPr>
            <w:cnfStyle w:val="001000000000"/>
            <w:tcW w:w="1023"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29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311"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11.63(</w:t>
            </w:r>
            <w:r w:rsidRPr="00E90C8D">
              <w:rPr>
                <w:rFonts w:cs="Times New Roman"/>
                <w:color w:val="000000"/>
                <w:sz w:val="24"/>
                <w:szCs w:val="24"/>
                <w:u w:val="single"/>
                <w:lang w:val="en-IN"/>
              </w:rPr>
              <w:t>+</w:t>
            </w:r>
            <w:r w:rsidRPr="00E90C8D">
              <w:rPr>
                <w:rFonts w:cs="Times New Roman"/>
                <w:color w:val="000000"/>
                <w:sz w:val="24"/>
                <w:szCs w:val="24"/>
                <w:lang w:val="en-IN"/>
              </w:rPr>
              <w:t>2.91)</w:t>
            </w:r>
          </w:p>
        </w:tc>
        <w:tc>
          <w:tcPr>
            <w:tcW w:w="1148"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11.24 (</w:t>
            </w:r>
            <w:r w:rsidRPr="00E90C8D">
              <w:rPr>
                <w:rFonts w:cs="Times New Roman"/>
                <w:color w:val="000000"/>
                <w:sz w:val="24"/>
                <w:szCs w:val="24"/>
                <w:u w:val="single"/>
                <w:lang w:val="en-IN"/>
              </w:rPr>
              <w:t>+</w:t>
            </w:r>
            <w:r w:rsidRPr="00E90C8D">
              <w:rPr>
                <w:rFonts w:cs="Times New Roman"/>
                <w:color w:val="000000"/>
                <w:sz w:val="24"/>
                <w:szCs w:val="24"/>
                <w:lang w:val="en-IN"/>
              </w:rPr>
              <w:t>2.80)</w:t>
            </w:r>
          </w:p>
        </w:tc>
        <w:tc>
          <w:tcPr>
            <w:tcW w:w="738"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t=0.49</w:t>
            </w:r>
          </w:p>
        </w:tc>
        <w:tc>
          <w:tcPr>
            <w:tcW w:w="781"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p&gt;0.05</w:t>
            </w:r>
          </w:p>
        </w:tc>
      </w:tr>
      <w:tr w:rsidR="00BF6658" w:rsidRPr="00E90C8D" w:rsidTr="00496F1C">
        <w:trPr>
          <w:trHeight w:val="434"/>
        </w:trPr>
        <w:tc>
          <w:tcPr>
            <w:cnfStyle w:val="001000000000"/>
            <w:tcW w:w="1023"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32</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311"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11.55(</w:t>
            </w:r>
            <w:r w:rsidRPr="00E90C8D">
              <w:rPr>
                <w:rFonts w:cs="Times New Roman"/>
                <w:color w:val="000000"/>
                <w:sz w:val="24"/>
                <w:szCs w:val="24"/>
                <w:u w:val="single"/>
                <w:lang w:val="en-IN"/>
              </w:rPr>
              <w:t>+</w:t>
            </w:r>
            <w:r w:rsidRPr="00E90C8D">
              <w:rPr>
                <w:rFonts w:cs="Times New Roman"/>
                <w:color w:val="000000"/>
                <w:sz w:val="24"/>
                <w:szCs w:val="24"/>
                <w:lang w:val="en-IN"/>
              </w:rPr>
              <w:t>2.90)</w:t>
            </w:r>
          </w:p>
        </w:tc>
        <w:tc>
          <w:tcPr>
            <w:tcW w:w="1148"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11.13 (</w:t>
            </w:r>
            <w:r w:rsidRPr="00E90C8D">
              <w:rPr>
                <w:rFonts w:cs="Times New Roman"/>
                <w:color w:val="000000"/>
                <w:sz w:val="24"/>
                <w:szCs w:val="24"/>
                <w:u w:val="single"/>
                <w:lang w:val="en-IN"/>
              </w:rPr>
              <w:t>+</w:t>
            </w:r>
            <w:r w:rsidRPr="00E90C8D">
              <w:rPr>
                <w:rFonts w:cs="Times New Roman"/>
                <w:color w:val="000000"/>
                <w:sz w:val="24"/>
                <w:szCs w:val="24"/>
                <w:lang w:val="en-IN"/>
              </w:rPr>
              <w:t>2.81)</w:t>
            </w:r>
          </w:p>
        </w:tc>
        <w:tc>
          <w:tcPr>
            <w:tcW w:w="738"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t=0.51</w:t>
            </w:r>
          </w:p>
        </w:tc>
        <w:tc>
          <w:tcPr>
            <w:tcW w:w="781"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p&gt;0.05</w:t>
            </w:r>
          </w:p>
        </w:tc>
      </w:tr>
      <w:tr w:rsidR="00BF6658" w:rsidRPr="00E90C8D" w:rsidTr="00496F1C">
        <w:trPr>
          <w:cnfStyle w:val="000000100000"/>
          <w:trHeight w:val="434"/>
        </w:trPr>
        <w:tc>
          <w:tcPr>
            <w:cnfStyle w:val="001000000000"/>
            <w:tcW w:w="1023"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37</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311"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11.46(</w:t>
            </w:r>
            <w:r w:rsidRPr="00E90C8D">
              <w:rPr>
                <w:rFonts w:cs="Times New Roman"/>
                <w:color w:val="000000"/>
                <w:sz w:val="24"/>
                <w:szCs w:val="24"/>
                <w:u w:val="single"/>
                <w:lang w:val="en-IN"/>
              </w:rPr>
              <w:t>+</w:t>
            </w:r>
            <w:r w:rsidRPr="00E90C8D">
              <w:rPr>
                <w:rFonts w:cs="Times New Roman"/>
                <w:color w:val="000000"/>
                <w:sz w:val="24"/>
                <w:szCs w:val="24"/>
                <w:lang w:val="en-IN"/>
              </w:rPr>
              <w:t>2.90)</w:t>
            </w:r>
          </w:p>
        </w:tc>
        <w:tc>
          <w:tcPr>
            <w:tcW w:w="1148"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10.98 (</w:t>
            </w:r>
            <w:r w:rsidRPr="00E90C8D">
              <w:rPr>
                <w:rFonts w:cs="Times New Roman"/>
                <w:color w:val="000000"/>
                <w:sz w:val="24"/>
                <w:szCs w:val="24"/>
                <w:u w:val="single"/>
                <w:lang w:val="en-IN"/>
              </w:rPr>
              <w:t>+</w:t>
            </w:r>
            <w:r w:rsidRPr="00E90C8D">
              <w:rPr>
                <w:rFonts w:cs="Times New Roman"/>
                <w:color w:val="000000"/>
                <w:sz w:val="24"/>
                <w:szCs w:val="24"/>
                <w:lang w:val="en-IN"/>
              </w:rPr>
              <w:t>2.82)</w:t>
            </w:r>
          </w:p>
        </w:tc>
        <w:tc>
          <w:tcPr>
            <w:tcW w:w="738"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t=0.60</w:t>
            </w:r>
          </w:p>
        </w:tc>
        <w:tc>
          <w:tcPr>
            <w:tcW w:w="781"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p&gt;0.05</w:t>
            </w:r>
          </w:p>
        </w:tc>
      </w:tr>
      <w:tr w:rsidR="00BF6658" w:rsidRPr="00E90C8D" w:rsidTr="00496F1C">
        <w:trPr>
          <w:trHeight w:val="434"/>
        </w:trPr>
        <w:tc>
          <w:tcPr>
            <w:cnfStyle w:val="001000000000"/>
            <w:tcW w:w="1023"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311"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11.39(</w:t>
            </w:r>
            <w:r w:rsidRPr="00E90C8D">
              <w:rPr>
                <w:rFonts w:cs="Times New Roman"/>
                <w:color w:val="000000"/>
                <w:sz w:val="24"/>
                <w:szCs w:val="24"/>
                <w:u w:val="single"/>
                <w:lang w:val="en-IN"/>
              </w:rPr>
              <w:t>+</w:t>
            </w:r>
            <w:r w:rsidRPr="00E90C8D">
              <w:rPr>
                <w:rFonts w:cs="Times New Roman"/>
                <w:color w:val="000000"/>
                <w:sz w:val="24"/>
                <w:szCs w:val="24"/>
                <w:lang w:val="en-IN"/>
              </w:rPr>
              <w:t>2.92)</w:t>
            </w:r>
          </w:p>
        </w:tc>
        <w:tc>
          <w:tcPr>
            <w:tcW w:w="1148"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10.88 (</w:t>
            </w:r>
            <w:r w:rsidRPr="00E90C8D">
              <w:rPr>
                <w:rFonts w:cs="Times New Roman"/>
                <w:color w:val="000000"/>
                <w:sz w:val="24"/>
                <w:szCs w:val="24"/>
                <w:u w:val="single"/>
                <w:lang w:val="en-IN"/>
              </w:rPr>
              <w:t>+</w:t>
            </w:r>
            <w:r w:rsidRPr="00E90C8D">
              <w:rPr>
                <w:rFonts w:cs="Times New Roman"/>
                <w:color w:val="000000"/>
                <w:sz w:val="24"/>
                <w:szCs w:val="24"/>
                <w:lang w:val="en-IN"/>
              </w:rPr>
              <w:t>2.81)</w:t>
            </w:r>
          </w:p>
        </w:tc>
        <w:tc>
          <w:tcPr>
            <w:tcW w:w="738"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t=0.63</w:t>
            </w:r>
          </w:p>
        </w:tc>
        <w:tc>
          <w:tcPr>
            <w:tcW w:w="781"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p&gt;0.05</w:t>
            </w:r>
          </w:p>
        </w:tc>
      </w:tr>
    </w:tbl>
    <w:p w:rsidR="00BF6658" w:rsidRPr="00E90C8D" w:rsidRDefault="00BF6658" w:rsidP="00A83C33">
      <w:pPr>
        <w:pStyle w:val="NoSpacing"/>
        <w:spacing w:line="276" w:lineRule="auto"/>
        <w:jc w:val="both"/>
        <w:rPr>
          <w:rFonts w:cs="Times New Roman"/>
          <w:sz w:val="24"/>
          <w:szCs w:val="24"/>
        </w:rPr>
      </w:pPr>
      <w:r w:rsidRPr="00E90C8D">
        <w:rPr>
          <w:rFonts w:cs="Times New Roman"/>
          <w:sz w:val="24"/>
          <w:szCs w:val="24"/>
        </w:rPr>
        <w:t>Mean and standard deviation of amplitude of median motor nerve recorded at various skin temperature in</w:t>
      </w:r>
      <w:r w:rsidR="00A83C33">
        <w:rPr>
          <w:rFonts w:cs="Times New Roman"/>
          <w:sz w:val="24"/>
          <w:szCs w:val="24"/>
        </w:rPr>
        <w:t xml:space="preserve"> </w:t>
      </w:r>
      <w:r w:rsidRPr="00E90C8D">
        <w:rPr>
          <w:rFonts w:cs="Times New Roman"/>
          <w:sz w:val="24"/>
          <w:szCs w:val="24"/>
        </w:rPr>
        <w:t xml:space="preserve">pre </w:t>
      </w:r>
      <w:proofErr w:type="spellStart"/>
      <w:r w:rsidRPr="00E90C8D">
        <w:rPr>
          <w:rFonts w:cs="Times New Roman"/>
          <w:sz w:val="24"/>
          <w:szCs w:val="24"/>
        </w:rPr>
        <w:t>ovulatory</w:t>
      </w:r>
      <w:proofErr w:type="spellEnd"/>
      <w:r w:rsidRPr="00E90C8D">
        <w:rPr>
          <w:rFonts w:cs="Times New Roman"/>
          <w:sz w:val="24"/>
          <w:szCs w:val="24"/>
        </w:rPr>
        <w:t xml:space="preserve"> &amp; post </w:t>
      </w:r>
      <w:proofErr w:type="spellStart"/>
      <w:proofErr w:type="gramStart"/>
      <w:r w:rsidRPr="00E90C8D">
        <w:rPr>
          <w:rFonts w:cs="Times New Roman"/>
          <w:sz w:val="24"/>
          <w:szCs w:val="24"/>
        </w:rPr>
        <w:t>ovulatory</w:t>
      </w:r>
      <w:proofErr w:type="spellEnd"/>
      <w:r w:rsidRPr="00E90C8D">
        <w:rPr>
          <w:rFonts w:cs="Times New Roman"/>
          <w:sz w:val="24"/>
          <w:szCs w:val="24"/>
        </w:rPr>
        <w:t xml:space="preserve">  phase</w:t>
      </w:r>
      <w:proofErr w:type="gramEnd"/>
      <w:r w:rsidRPr="00E90C8D">
        <w:rPr>
          <w:rFonts w:cs="Times New Roman"/>
          <w:sz w:val="24"/>
          <w:szCs w:val="24"/>
        </w:rPr>
        <w:t xml:space="preserve">  of menstrual  cycle.</w:t>
      </w:r>
    </w:p>
    <w:p w:rsidR="00BF6658" w:rsidRDefault="00BF6658" w:rsidP="00E90C8D">
      <w:pPr>
        <w:pStyle w:val="NoSpacing"/>
        <w:spacing w:line="276" w:lineRule="auto"/>
        <w:jc w:val="both"/>
        <w:rPr>
          <w:rFonts w:cs="Times New Roman"/>
          <w:b/>
          <w:sz w:val="24"/>
          <w:szCs w:val="24"/>
        </w:rPr>
      </w:pPr>
      <w:r w:rsidRPr="00E90C8D">
        <w:rPr>
          <w:rFonts w:cs="Times New Roman"/>
          <w:b/>
          <w:sz w:val="24"/>
          <w:szCs w:val="24"/>
        </w:rPr>
        <w:t xml:space="preserve">Table3- Comparison  between mean  &amp;  standard  deviation  of  median  motor  nerve  conduction  velocity  of female pre </w:t>
      </w:r>
      <w:proofErr w:type="spellStart"/>
      <w:r w:rsidRPr="00E90C8D">
        <w:rPr>
          <w:rFonts w:cs="Times New Roman"/>
          <w:b/>
          <w:sz w:val="24"/>
          <w:szCs w:val="24"/>
        </w:rPr>
        <w:t>ovulatory</w:t>
      </w:r>
      <w:proofErr w:type="spellEnd"/>
      <w:r w:rsidRPr="00E90C8D">
        <w:rPr>
          <w:rFonts w:cs="Times New Roman"/>
          <w:b/>
          <w:sz w:val="24"/>
          <w:szCs w:val="24"/>
        </w:rPr>
        <w:t xml:space="preserve"> &amp; post </w:t>
      </w:r>
      <w:proofErr w:type="spellStart"/>
      <w:r w:rsidRPr="00E90C8D">
        <w:rPr>
          <w:rFonts w:cs="Times New Roman"/>
          <w:b/>
          <w:sz w:val="24"/>
          <w:szCs w:val="24"/>
        </w:rPr>
        <w:t>ovulatory</w:t>
      </w:r>
      <w:proofErr w:type="spellEnd"/>
      <w:r w:rsidRPr="00E90C8D">
        <w:rPr>
          <w:rFonts w:cs="Times New Roman"/>
          <w:b/>
          <w:sz w:val="24"/>
          <w:szCs w:val="24"/>
        </w:rPr>
        <w:t xml:space="preserve">  phase  of menstrual  cycle recorded  at various  skin  temperature.</w:t>
      </w:r>
    </w:p>
    <w:p w:rsidR="00405602" w:rsidRPr="00E90C8D" w:rsidRDefault="00405602" w:rsidP="00E90C8D">
      <w:pPr>
        <w:pStyle w:val="NoSpacing"/>
        <w:spacing w:line="276" w:lineRule="auto"/>
        <w:jc w:val="both"/>
        <w:rPr>
          <w:rFonts w:cs="Times New Roman"/>
          <w:b/>
          <w:sz w:val="24"/>
          <w:szCs w:val="24"/>
        </w:rPr>
      </w:pPr>
    </w:p>
    <w:tbl>
      <w:tblPr>
        <w:tblStyle w:val="MediumGrid1-Accent6"/>
        <w:tblW w:w="4851" w:type="pct"/>
        <w:tblLayout w:type="fixed"/>
        <w:tblLook w:val="04A0"/>
      </w:tblPr>
      <w:tblGrid>
        <w:gridCol w:w="992"/>
        <w:gridCol w:w="1135"/>
        <w:gridCol w:w="1114"/>
        <w:gridCol w:w="869"/>
        <w:gridCol w:w="710"/>
      </w:tblGrid>
      <w:tr w:rsidR="00BF6658" w:rsidRPr="00E90C8D" w:rsidTr="00496F1C">
        <w:trPr>
          <w:cnfStyle w:val="100000000000"/>
          <w:trHeight w:val="434"/>
        </w:trPr>
        <w:tc>
          <w:tcPr>
            <w:cnfStyle w:val="001000000000"/>
            <w:tcW w:w="1029" w:type="pct"/>
          </w:tcPr>
          <w:p w:rsidR="00BF6658" w:rsidRPr="00E90C8D" w:rsidRDefault="00BF6658" w:rsidP="00E90C8D">
            <w:pPr>
              <w:pStyle w:val="NoSpacing"/>
              <w:spacing w:line="276" w:lineRule="auto"/>
              <w:jc w:val="both"/>
              <w:rPr>
                <w:rFonts w:cs="Times New Roman"/>
                <w:sz w:val="24"/>
                <w:szCs w:val="24"/>
                <w:lang w:val="en-IN"/>
              </w:rPr>
            </w:pPr>
            <w:r w:rsidRPr="00E90C8D">
              <w:rPr>
                <w:rFonts w:cs="Times New Roman"/>
                <w:sz w:val="24"/>
                <w:szCs w:val="24"/>
                <w:lang w:val="en-IN"/>
              </w:rPr>
              <w:t>Temperature</w:t>
            </w:r>
          </w:p>
        </w:tc>
        <w:tc>
          <w:tcPr>
            <w:tcW w:w="1177" w:type="pct"/>
          </w:tcPr>
          <w:p w:rsidR="00BF6658" w:rsidRPr="00E90C8D" w:rsidRDefault="00BF6658" w:rsidP="00E90C8D">
            <w:pPr>
              <w:pStyle w:val="NoSpacing"/>
              <w:spacing w:line="276" w:lineRule="auto"/>
              <w:jc w:val="both"/>
              <w:cnfStyle w:val="100000000000"/>
              <w:rPr>
                <w:rFonts w:cs="Times New Roman"/>
                <w:color w:val="000000"/>
                <w:sz w:val="24"/>
                <w:szCs w:val="24"/>
                <w:lang w:val="en-IN"/>
              </w:rPr>
            </w:pPr>
            <w:proofErr w:type="spellStart"/>
            <w:r w:rsidRPr="00E90C8D">
              <w:rPr>
                <w:rFonts w:cs="Times New Roman"/>
                <w:color w:val="000000"/>
                <w:sz w:val="24"/>
                <w:szCs w:val="24"/>
                <w:lang w:val="en-IN"/>
              </w:rPr>
              <w:t>Preovulatory</w:t>
            </w:r>
            <w:proofErr w:type="spellEnd"/>
            <w:r w:rsidRPr="00E90C8D">
              <w:rPr>
                <w:rFonts w:cs="Times New Roman"/>
                <w:color w:val="000000"/>
                <w:sz w:val="24"/>
                <w:szCs w:val="24"/>
                <w:lang w:val="en-IN"/>
              </w:rPr>
              <w:t xml:space="preserve"> (n=25)</w:t>
            </w:r>
          </w:p>
        </w:tc>
        <w:tc>
          <w:tcPr>
            <w:tcW w:w="1156" w:type="pct"/>
          </w:tcPr>
          <w:p w:rsidR="00BF6658" w:rsidRPr="00E90C8D" w:rsidRDefault="00BF6658" w:rsidP="00E90C8D">
            <w:pPr>
              <w:pStyle w:val="NoSpacing"/>
              <w:spacing w:line="276" w:lineRule="auto"/>
              <w:jc w:val="both"/>
              <w:cnfStyle w:val="100000000000"/>
              <w:rPr>
                <w:rFonts w:cs="Times New Roman"/>
                <w:color w:val="000000"/>
                <w:sz w:val="24"/>
                <w:szCs w:val="24"/>
                <w:lang w:val="en-IN"/>
              </w:rPr>
            </w:pPr>
            <w:r w:rsidRPr="00E90C8D">
              <w:rPr>
                <w:rFonts w:cs="Times New Roman"/>
                <w:color w:val="000000"/>
                <w:sz w:val="24"/>
                <w:szCs w:val="24"/>
                <w:lang w:val="en-IN"/>
              </w:rPr>
              <w:t xml:space="preserve">Post </w:t>
            </w:r>
            <w:proofErr w:type="spellStart"/>
            <w:r w:rsidRPr="00E90C8D">
              <w:rPr>
                <w:rFonts w:cs="Times New Roman"/>
                <w:color w:val="000000"/>
                <w:sz w:val="24"/>
                <w:szCs w:val="24"/>
                <w:lang w:val="en-IN"/>
              </w:rPr>
              <w:t>ovulatory</w:t>
            </w:r>
            <w:proofErr w:type="spellEnd"/>
            <w:r w:rsidRPr="00E90C8D">
              <w:rPr>
                <w:rFonts w:cs="Times New Roman"/>
                <w:color w:val="000000"/>
                <w:sz w:val="24"/>
                <w:szCs w:val="24"/>
                <w:lang w:val="en-IN"/>
              </w:rPr>
              <w:t xml:space="preserve"> (n=25)</w:t>
            </w:r>
          </w:p>
        </w:tc>
        <w:tc>
          <w:tcPr>
            <w:tcW w:w="1638" w:type="pct"/>
            <w:gridSpan w:val="2"/>
          </w:tcPr>
          <w:p w:rsidR="00BF6658" w:rsidRPr="00E90C8D" w:rsidRDefault="00BF6658" w:rsidP="00E90C8D">
            <w:pPr>
              <w:pStyle w:val="NoSpacing"/>
              <w:spacing w:line="276" w:lineRule="auto"/>
              <w:jc w:val="both"/>
              <w:cnfStyle w:val="100000000000"/>
              <w:rPr>
                <w:rFonts w:cs="Times New Roman"/>
                <w:sz w:val="24"/>
                <w:szCs w:val="24"/>
                <w:lang w:val="en-IN"/>
              </w:rPr>
            </w:pPr>
            <w:r w:rsidRPr="00E90C8D">
              <w:rPr>
                <w:rFonts w:cs="Times New Roman"/>
                <w:sz w:val="24"/>
                <w:szCs w:val="24"/>
                <w:lang w:val="en-IN"/>
              </w:rPr>
              <w:t>Significance</w:t>
            </w:r>
          </w:p>
        </w:tc>
      </w:tr>
      <w:tr w:rsidR="00BF6658" w:rsidRPr="00E90C8D" w:rsidTr="00496F1C">
        <w:trPr>
          <w:cnfStyle w:val="000000100000"/>
          <w:trHeight w:val="434"/>
        </w:trPr>
        <w:tc>
          <w:tcPr>
            <w:cnfStyle w:val="001000000000"/>
            <w:tcW w:w="1029"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29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177"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54.75 (</w:t>
            </w:r>
            <w:r w:rsidRPr="00E90C8D">
              <w:rPr>
                <w:rFonts w:cs="Times New Roman"/>
                <w:color w:val="000000"/>
                <w:sz w:val="24"/>
                <w:szCs w:val="24"/>
                <w:u w:val="single"/>
                <w:lang w:val="en-IN"/>
              </w:rPr>
              <w:t>+</w:t>
            </w:r>
            <w:r w:rsidRPr="00E90C8D">
              <w:rPr>
                <w:rFonts w:cs="Times New Roman"/>
                <w:color w:val="000000"/>
                <w:sz w:val="24"/>
                <w:szCs w:val="24"/>
                <w:lang w:val="en-IN"/>
              </w:rPr>
              <w:t>5.24)</w:t>
            </w:r>
          </w:p>
        </w:tc>
        <w:tc>
          <w:tcPr>
            <w:tcW w:w="1156"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56.64 (</w:t>
            </w:r>
            <w:r w:rsidRPr="00E90C8D">
              <w:rPr>
                <w:rFonts w:cs="Times New Roman"/>
                <w:color w:val="000000"/>
                <w:sz w:val="24"/>
                <w:szCs w:val="24"/>
                <w:u w:val="single"/>
                <w:lang w:val="en-IN"/>
              </w:rPr>
              <w:t>+</w:t>
            </w:r>
            <w:r w:rsidRPr="00E90C8D">
              <w:rPr>
                <w:rFonts w:cs="Times New Roman"/>
                <w:color w:val="000000"/>
                <w:sz w:val="24"/>
                <w:szCs w:val="24"/>
                <w:lang w:val="en-IN"/>
              </w:rPr>
              <w:t>5.30)</w:t>
            </w:r>
          </w:p>
        </w:tc>
        <w:tc>
          <w:tcPr>
            <w:tcW w:w="901"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t=1.27</w:t>
            </w:r>
          </w:p>
        </w:tc>
        <w:tc>
          <w:tcPr>
            <w:tcW w:w="737"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p&gt;0.05</w:t>
            </w:r>
          </w:p>
        </w:tc>
      </w:tr>
      <w:tr w:rsidR="00BF6658" w:rsidRPr="00E90C8D" w:rsidTr="00496F1C">
        <w:trPr>
          <w:trHeight w:val="434"/>
        </w:trPr>
        <w:tc>
          <w:tcPr>
            <w:cnfStyle w:val="001000000000"/>
            <w:tcW w:w="1029"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32</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177"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57.12 (</w:t>
            </w:r>
            <w:r w:rsidRPr="00E90C8D">
              <w:rPr>
                <w:rFonts w:cs="Times New Roman"/>
                <w:color w:val="000000"/>
                <w:sz w:val="24"/>
                <w:szCs w:val="24"/>
                <w:u w:val="single"/>
                <w:lang w:val="en-IN"/>
              </w:rPr>
              <w:t>+</w:t>
            </w:r>
            <w:r w:rsidRPr="00E90C8D">
              <w:rPr>
                <w:rFonts w:cs="Times New Roman"/>
                <w:color w:val="000000"/>
                <w:sz w:val="24"/>
                <w:szCs w:val="24"/>
                <w:lang w:val="en-IN"/>
              </w:rPr>
              <w:t>5.32)</w:t>
            </w:r>
          </w:p>
        </w:tc>
        <w:tc>
          <w:tcPr>
            <w:tcW w:w="1156"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58.97 (</w:t>
            </w:r>
            <w:r w:rsidRPr="00E90C8D">
              <w:rPr>
                <w:rFonts w:cs="Times New Roman"/>
                <w:color w:val="000000"/>
                <w:sz w:val="24"/>
                <w:szCs w:val="24"/>
                <w:u w:val="single"/>
                <w:lang w:val="en-IN"/>
              </w:rPr>
              <w:t>+</w:t>
            </w:r>
            <w:r w:rsidRPr="00E90C8D">
              <w:rPr>
                <w:rFonts w:cs="Times New Roman"/>
                <w:color w:val="000000"/>
                <w:sz w:val="24"/>
                <w:szCs w:val="24"/>
                <w:lang w:val="en-IN"/>
              </w:rPr>
              <w:t>5.30)</w:t>
            </w:r>
          </w:p>
        </w:tc>
        <w:tc>
          <w:tcPr>
            <w:tcW w:w="901"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t=1.23</w:t>
            </w:r>
          </w:p>
        </w:tc>
        <w:tc>
          <w:tcPr>
            <w:tcW w:w="737"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p&gt;0.05</w:t>
            </w:r>
          </w:p>
        </w:tc>
      </w:tr>
      <w:tr w:rsidR="00BF6658" w:rsidRPr="00E90C8D" w:rsidTr="00496F1C">
        <w:trPr>
          <w:cnfStyle w:val="000000100000"/>
          <w:trHeight w:val="434"/>
        </w:trPr>
        <w:tc>
          <w:tcPr>
            <w:cnfStyle w:val="001000000000"/>
            <w:tcW w:w="1029"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37</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177"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59.65 (</w:t>
            </w:r>
            <w:r w:rsidRPr="00E90C8D">
              <w:rPr>
                <w:rFonts w:cs="Times New Roman"/>
                <w:color w:val="000000"/>
                <w:sz w:val="24"/>
                <w:szCs w:val="24"/>
                <w:u w:val="single"/>
                <w:lang w:val="en-IN"/>
              </w:rPr>
              <w:t>+</w:t>
            </w:r>
            <w:r w:rsidRPr="00E90C8D">
              <w:rPr>
                <w:rFonts w:cs="Times New Roman"/>
                <w:color w:val="000000"/>
                <w:sz w:val="24"/>
                <w:szCs w:val="24"/>
                <w:lang w:val="en-IN"/>
              </w:rPr>
              <w:t>5.45)</w:t>
            </w:r>
          </w:p>
        </w:tc>
        <w:tc>
          <w:tcPr>
            <w:tcW w:w="1156" w:type="pct"/>
          </w:tcPr>
          <w:p w:rsidR="00BF6658" w:rsidRPr="00E90C8D" w:rsidRDefault="00BF6658" w:rsidP="00E90C8D">
            <w:pPr>
              <w:pStyle w:val="NoSpacing"/>
              <w:spacing w:line="276" w:lineRule="auto"/>
              <w:jc w:val="both"/>
              <w:cnfStyle w:val="000000100000"/>
              <w:rPr>
                <w:rFonts w:cs="Times New Roman"/>
                <w:color w:val="000000"/>
                <w:sz w:val="24"/>
                <w:szCs w:val="24"/>
                <w:lang w:val="en-IN"/>
              </w:rPr>
            </w:pPr>
            <w:r w:rsidRPr="00E90C8D">
              <w:rPr>
                <w:rFonts w:cs="Times New Roman"/>
                <w:color w:val="000000"/>
                <w:sz w:val="24"/>
                <w:szCs w:val="24"/>
                <w:lang w:val="en-IN"/>
              </w:rPr>
              <w:t>61.20 (</w:t>
            </w:r>
            <w:r w:rsidRPr="00E90C8D">
              <w:rPr>
                <w:rFonts w:cs="Times New Roman"/>
                <w:color w:val="000000"/>
                <w:sz w:val="24"/>
                <w:szCs w:val="24"/>
                <w:u w:val="single"/>
                <w:lang w:val="en-IN"/>
              </w:rPr>
              <w:t>+</w:t>
            </w:r>
            <w:r w:rsidRPr="00E90C8D">
              <w:rPr>
                <w:rFonts w:cs="Times New Roman"/>
                <w:color w:val="000000"/>
                <w:sz w:val="24"/>
                <w:szCs w:val="24"/>
                <w:lang w:val="en-IN"/>
              </w:rPr>
              <w:t>5.19)</w:t>
            </w:r>
          </w:p>
        </w:tc>
        <w:tc>
          <w:tcPr>
            <w:tcW w:w="901"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t=1.03</w:t>
            </w:r>
          </w:p>
        </w:tc>
        <w:tc>
          <w:tcPr>
            <w:tcW w:w="737" w:type="pct"/>
          </w:tcPr>
          <w:p w:rsidR="00BF6658" w:rsidRPr="00E90C8D" w:rsidRDefault="00BF6658" w:rsidP="00E90C8D">
            <w:pPr>
              <w:pStyle w:val="NoSpacing"/>
              <w:spacing w:line="276" w:lineRule="auto"/>
              <w:jc w:val="both"/>
              <w:cnfStyle w:val="000000100000"/>
              <w:rPr>
                <w:rFonts w:cs="Times New Roman"/>
                <w:sz w:val="24"/>
                <w:szCs w:val="24"/>
                <w:lang w:val="en-IN"/>
              </w:rPr>
            </w:pPr>
            <w:r w:rsidRPr="00E90C8D">
              <w:rPr>
                <w:rFonts w:cs="Times New Roman"/>
                <w:sz w:val="24"/>
                <w:szCs w:val="24"/>
                <w:lang w:val="en-IN"/>
              </w:rPr>
              <w:t>p&gt;0.05</w:t>
            </w:r>
          </w:p>
        </w:tc>
      </w:tr>
      <w:tr w:rsidR="00BF6658" w:rsidRPr="00E90C8D" w:rsidTr="00496F1C">
        <w:trPr>
          <w:trHeight w:val="434"/>
        </w:trPr>
        <w:tc>
          <w:tcPr>
            <w:cnfStyle w:val="001000000000"/>
            <w:tcW w:w="1029" w:type="pct"/>
          </w:tcPr>
          <w:p w:rsidR="00BF6658" w:rsidRPr="00E90C8D" w:rsidRDefault="00BF6658" w:rsidP="00E90C8D">
            <w:pPr>
              <w:pStyle w:val="NoSpacing"/>
              <w:spacing w:line="276" w:lineRule="auto"/>
              <w:jc w:val="both"/>
              <w:rPr>
                <w:rFonts w:cs="Times New Roman"/>
                <w:color w:val="000000"/>
                <w:sz w:val="24"/>
                <w:szCs w:val="24"/>
                <w:lang w:val="en-IN"/>
              </w:rPr>
            </w:pPr>
            <w:r w:rsidRPr="00E90C8D">
              <w:rPr>
                <w:rFonts w:cs="Times New Roman"/>
                <w:color w:val="000000"/>
                <w:sz w:val="24"/>
                <w:szCs w:val="24"/>
                <w:lang w:val="en-IN"/>
              </w:rPr>
              <w:t>39</w:t>
            </w:r>
            <w:r w:rsidRPr="00E90C8D">
              <w:rPr>
                <w:rFonts w:cs="Times New Roman"/>
                <w:color w:val="000000"/>
                <w:sz w:val="24"/>
                <w:szCs w:val="24"/>
                <w:vertAlign w:val="superscript"/>
                <w:lang w:val="en-IN"/>
              </w:rPr>
              <w:t xml:space="preserve">0 </w:t>
            </w:r>
            <w:r w:rsidRPr="00E90C8D">
              <w:rPr>
                <w:rFonts w:cs="Times New Roman"/>
                <w:color w:val="000000"/>
                <w:sz w:val="24"/>
                <w:szCs w:val="24"/>
                <w:lang w:val="en-IN"/>
              </w:rPr>
              <w:t>c</w:t>
            </w:r>
          </w:p>
        </w:tc>
        <w:tc>
          <w:tcPr>
            <w:tcW w:w="1177"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61.93 (</w:t>
            </w:r>
            <w:r w:rsidRPr="00E90C8D">
              <w:rPr>
                <w:rFonts w:cs="Times New Roman"/>
                <w:color w:val="000000"/>
                <w:sz w:val="24"/>
                <w:szCs w:val="24"/>
                <w:u w:val="single"/>
                <w:lang w:val="en-IN"/>
              </w:rPr>
              <w:t>+</w:t>
            </w:r>
            <w:r w:rsidRPr="00E90C8D">
              <w:rPr>
                <w:rFonts w:cs="Times New Roman"/>
                <w:color w:val="000000"/>
                <w:sz w:val="24"/>
                <w:szCs w:val="24"/>
                <w:lang w:val="en-IN"/>
              </w:rPr>
              <w:t>5.43)</w:t>
            </w:r>
          </w:p>
        </w:tc>
        <w:tc>
          <w:tcPr>
            <w:tcW w:w="1156" w:type="pct"/>
          </w:tcPr>
          <w:p w:rsidR="00BF6658" w:rsidRPr="00E90C8D" w:rsidRDefault="00BF6658" w:rsidP="00E90C8D">
            <w:pPr>
              <w:pStyle w:val="NoSpacing"/>
              <w:spacing w:line="276" w:lineRule="auto"/>
              <w:jc w:val="both"/>
              <w:cnfStyle w:val="000000000000"/>
              <w:rPr>
                <w:rFonts w:cs="Times New Roman"/>
                <w:color w:val="000000"/>
                <w:sz w:val="24"/>
                <w:szCs w:val="24"/>
                <w:lang w:val="en-IN"/>
              </w:rPr>
            </w:pPr>
            <w:r w:rsidRPr="00E90C8D">
              <w:rPr>
                <w:rFonts w:cs="Times New Roman"/>
                <w:color w:val="000000"/>
                <w:sz w:val="24"/>
                <w:szCs w:val="24"/>
                <w:lang w:val="en-IN"/>
              </w:rPr>
              <w:t>63.37 (</w:t>
            </w:r>
            <w:r w:rsidRPr="00E90C8D">
              <w:rPr>
                <w:rFonts w:cs="Times New Roman"/>
                <w:color w:val="000000"/>
                <w:sz w:val="24"/>
                <w:szCs w:val="24"/>
                <w:u w:val="single"/>
                <w:lang w:val="en-IN"/>
              </w:rPr>
              <w:t>+</w:t>
            </w:r>
            <w:r w:rsidRPr="00E90C8D">
              <w:rPr>
                <w:rFonts w:cs="Times New Roman"/>
                <w:color w:val="000000"/>
                <w:sz w:val="24"/>
                <w:szCs w:val="24"/>
                <w:lang w:val="en-IN"/>
              </w:rPr>
              <w:t>5.17)</w:t>
            </w:r>
          </w:p>
        </w:tc>
        <w:tc>
          <w:tcPr>
            <w:tcW w:w="901"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t=0.96</w:t>
            </w:r>
          </w:p>
        </w:tc>
        <w:tc>
          <w:tcPr>
            <w:tcW w:w="737" w:type="pct"/>
          </w:tcPr>
          <w:p w:rsidR="00BF6658" w:rsidRPr="00E90C8D" w:rsidRDefault="00BF6658" w:rsidP="00E90C8D">
            <w:pPr>
              <w:pStyle w:val="NoSpacing"/>
              <w:spacing w:line="276" w:lineRule="auto"/>
              <w:jc w:val="both"/>
              <w:cnfStyle w:val="000000000000"/>
              <w:rPr>
                <w:rFonts w:cs="Times New Roman"/>
                <w:sz w:val="24"/>
                <w:szCs w:val="24"/>
                <w:lang w:val="en-IN"/>
              </w:rPr>
            </w:pPr>
            <w:r w:rsidRPr="00E90C8D">
              <w:rPr>
                <w:rFonts w:cs="Times New Roman"/>
                <w:sz w:val="24"/>
                <w:szCs w:val="24"/>
                <w:lang w:val="en-IN"/>
              </w:rPr>
              <w:t>p&gt;0.05</w:t>
            </w:r>
          </w:p>
        </w:tc>
      </w:tr>
    </w:tbl>
    <w:p w:rsidR="00A83C33" w:rsidRPr="00E90C8D" w:rsidRDefault="00A83C33" w:rsidP="00A83C33">
      <w:pPr>
        <w:pStyle w:val="NoSpacing"/>
        <w:spacing w:line="276" w:lineRule="auto"/>
        <w:jc w:val="both"/>
        <w:rPr>
          <w:rFonts w:cs="Times New Roman"/>
          <w:sz w:val="24"/>
          <w:szCs w:val="24"/>
        </w:rPr>
      </w:pPr>
      <w:r w:rsidRPr="00E90C8D">
        <w:rPr>
          <w:rFonts w:cs="Times New Roman"/>
          <w:sz w:val="24"/>
          <w:szCs w:val="24"/>
        </w:rPr>
        <w:lastRenderedPageBreak/>
        <w:t xml:space="preserve">Mean and standard deviation of conduction velocity of median motor nerve recorded at various skin temperature in pre </w:t>
      </w:r>
      <w:proofErr w:type="spellStart"/>
      <w:r w:rsidRPr="00E90C8D">
        <w:rPr>
          <w:rFonts w:cs="Times New Roman"/>
          <w:sz w:val="24"/>
          <w:szCs w:val="24"/>
        </w:rPr>
        <w:t>ovulatory</w:t>
      </w:r>
      <w:proofErr w:type="spellEnd"/>
      <w:r w:rsidRPr="00E90C8D">
        <w:rPr>
          <w:rFonts w:cs="Times New Roman"/>
          <w:sz w:val="24"/>
          <w:szCs w:val="24"/>
        </w:rPr>
        <w:t xml:space="preserve"> &amp; post </w:t>
      </w:r>
      <w:proofErr w:type="spellStart"/>
      <w:proofErr w:type="gramStart"/>
      <w:r w:rsidRPr="00E90C8D">
        <w:rPr>
          <w:rFonts w:cs="Times New Roman"/>
          <w:sz w:val="24"/>
          <w:szCs w:val="24"/>
        </w:rPr>
        <w:t>ovulatory</w:t>
      </w:r>
      <w:proofErr w:type="spellEnd"/>
      <w:r w:rsidRPr="00E90C8D">
        <w:rPr>
          <w:rFonts w:cs="Times New Roman"/>
          <w:sz w:val="24"/>
          <w:szCs w:val="24"/>
        </w:rPr>
        <w:t xml:space="preserve">  phase</w:t>
      </w:r>
      <w:proofErr w:type="gramEnd"/>
      <w:r w:rsidRPr="00E90C8D">
        <w:rPr>
          <w:rFonts w:cs="Times New Roman"/>
          <w:sz w:val="24"/>
          <w:szCs w:val="24"/>
        </w:rPr>
        <w:t xml:space="preserve">  of menstrual  cycle.</w:t>
      </w:r>
    </w:p>
    <w:p w:rsidR="00BF6658" w:rsidRPr="00E90C8D" w:rsidRDefault="00BF6658" w:rsidP="00E90C8D">
      <w:pPr>
        <w:autoSpaceDE w:val="0"/>
        <w:autoSpaceDN w:val="0"/>
        <w:adjustRightInd w:val="0"/>
        <w:spacing w:after="0"/>
        <w:jc w:val="both"/>
        <w:rPr>
          <w:rFonts w:cs="Times New Roman"/>
          <w:sz w:val="24"/>
          <w:szCs w:val="24"/>
        </w:rPr>
      </w:pPr>
    </w:p>
    <w:p w:rsidR="00A04AD5" w:rsidRDefault="00A04AD5" w:rsidP="00E90C8D">
      <w:pPr>
        <w:autoSpaceDE w:val="0"/>
        <w:autoSpaceDN w:val="0"/>
        <w:adjustRightInd w:val="0"/>
        <w:spacing w:after="0"/>
        <w:jc w:val="both"/>
        <w:rPr>
          <w:rFonts w:cs="Times New Roman"/>
          <w:b/>
          <w:bCs/>
          <w:sz w:val="24"/>
          <w:szCs w:val="24"/>
        </w:rPr>
      </w:pPr>
      <w:r w:rsidRPr="00E90C8D">
        <w:rPr>
          <w:rFonts w:cs="Times New Roman"/>
          <w:b/>
          <w:bCs/>
          <w:sz w:val="24"/>
          <w:szCs w:val="24"/>
        </w:rPr>
        <w:t>DISCUSSION</w:t>
      </w:r>
    </w:p>
    <w:p w:rsidR="00A83C33" w:rsidRPr="00E90C8D" w:rsidRDefault="00A83C33" w:rsidP="00E90C8D">
      <w:pPr>
        <w:autoSpaceDE w:val="0"/>
        <w:autoSpaceDN w:val="0"/>
        <w:adjustRightInd w:val="0"/>
        <w:spacing w:after="0"/>
        <w:jc w:val="both"/>
        <w:rPr>
          <w:rFonts w:cs="Times New Roman"/>
          <w:b/>
          <w:sz w:val="24"/>
          <w:szCs w:val="24"/>
        </w:rPr>
      </w:pPr>
    </w:p>
    <w:p w:rsidR="00BF6658" w:rsidRPr="00E90C8D" w:rsidRDefault="00BF6658" w:rsidP="00E90C8D">
      <w:pPr>
        <w:spacing w:after="0"/>
        <w:ind w:firstLine="720"/>
        <w:jc w:val="both"/>
        <w:rPr>
          <w:rFonts w:cs="Times New Roman"/>
          <w:sz w:val="24"/>
          <w:szCs w:val="24"/>
        </w:rPr>
      </w:pPr>
      <w:r w:rsidRPr="00E90C8D">
        <w:rPr>
          <w:rFonts w:cs="Times New Roman"/>
          <w:sz w:val="24"/>
          <w:szCs w:val="24"/>
        </w:rPr>
        <w:t xml:space="preserve">The result of our study reveals that with increase in temperature latency, amplitude decrease and conduction velocity increase. Same changes were obtained in pre </w:t>
      </w:r>
      <w:proofErr w:type="spellStart"/>
      <w:r w:rsidRPr="00E90C8D">
        <w:rPr>
          <w:rFonts w:cs="Times New Roman"/>
          <w:sz w:val="24"/>
          <w:szCs w:val="24"/>
        </w:rPr>
        <w:t>ovulatory</w:t>
      </w:r>
      <w:proofErr w:type="spellEnd"/>
      <w:r w:rsidRPr="00E90C8D">
        <w:rPr>
          <w:rFonts w:cs="Times New Roman"/>
          <w:sz w:val="24"/>
          <w:szCs w:val="24"/>
        </w:rPr>
        <w:t xml:space="preserve"> and post </w:t>
      </w:r>
      <w:proofErr w:type="spellStart"/>
      <w:r w:rsidRPr="00E90C8D">
        <w:rPr>
          <w:rFonts w:cs="Times New Roman"/>
          <w:sz w:val="24"/>
          <w:szCs w:val="24"/>
        </w:rPr>
        <w:t>ovulatory</w:t>
      </w:r>
      <w:proofErr w:type="spellEnd"/>
      <w:r w:rsidRPr="00E90C8D">
        <w:rPr>
          <w:rFonts w:cs="Times New Roman"/>
          <w:sz w:val="24"/>
          <w:szCs w:val="24"/>
        </w:rPr>
        <w:t xml:space="preserve"> phase of menstrual cycle, but rate of decrease in latency and amplitude were more in post </w:t>
      </w:r>
      <w:proofErr w:type="spellStart"/>
      <w:r w:rsidRPr="00E90C8D">
        <w:rPr>
          <w:rFonts w:cs="Times New Roman"/>
          <w:sz w:val="24"/>
          <w:szCs w:val="24"/>
        </w:rPr>
        <w:t>ovulatory</w:t>
      </w:r>
      <w:proofErr w:type="spellEnd"/>
      <w:r w:rsidRPr="00E90C8D">
        <w:rPr>
          <w:rFonts w:cs="Times New Roman"/>
          <w:sz w:val="24"/>
          <w:szCs w:val="24"/>
        </w:rPr>
        <w:t xml:space="preserve"> phase than </w:t>
      </w:r>
      <w:proofErr w:type="spellStart"/>
      <w:r w:rsidRPr="00E90C8D">
        <w:rPr>
          <w:rFonts w:cs="Times New Roman"/>
          <w:sz w:val="24"/>
          <w:szCs w:val="24"/>
        </w:rPr>
        <w:t>preovulatory</w:t>
      </w:r>
      <w:proofErr w:type="spellEnd"/>
      <w:r w:rsidRPr="00E90C8D">
        <w:rPr>
          <w:rFonts w:cs="Times New Roman"/>
          <w:sz w:val="24"/>
          <w:szCs w:val="24"/>
        </w:rPr>
        <w:t xml:space="preserve"> phase.</w:t>
      </w:r>
    </w:p>
    <w:p w:rsidR="00BF6658" w:rsidRPr="00E90C8D" w:rsidRDefault="00BF6658" w:rsidP="00E90C8D">
      <w:pPr>
        <w:spacing w:after="0"/>
        <w:ind w:firstLine="720"/>
        <w:jc w:val="both"/>
        <w:rPr>
          <w:rFonts w:cs="Times New Roman"/>
          <w:sz w:val="24"/>
          <w:szCs w:val="24"/>
        </w:rPr>
      </w:pPr>
      <w:r w:rsidRPr="00E90C8D">
        <w:rPr>
          <w:rFonts w:cs="Times New Roman"/>
          <w:sz w:val="24"/>
          <w:szCs w:val="24"/>
        </w:rPr>
        <w:t xml:space="preserve">The result of our study reveals that temperature has an effect on the ability of the nerve to conduct impulses. Similar result has also been reported by De Jesus et al. and </w:t>
      </w:r>
      <w:proofErr w:type="spellStart"/>
      <w:r w:rsidRPr="00E90C8D">
        <w:rPr>
          <w:rFonts w:cs="Times New Roman"/>
          <w:sz w:val="24"/>
          <w:szCs w:val="24"/>
        </w:rPr>
        <w:t>Lowitzsch</w:t>
      </w:r>
      <w:proofErr w:type="spellEnd"/>
      <w:r w:rsidRPr="00E90C8D">
        <w:rPr>
          <w:rFonts w:cs="Times New Roman"/>
          <w:sz w:val="24"/>
          <w:szCs w:val="24"/>
        </w:rPr>
        <w:t xml:space="preserve"> et al. The probable explanation for the increase in median nerve conduction velocity with increase in temperature is that on warming of the nerve there is a transient hyper-polarisation by acceleration of the </w:t>
      </w:r>
      <w:proofErr w:type="spellStart"/>
      <w:r w:rsidRPr="00E90C8D">
        <w:rPr>
          <w:rFonts w:cs="Times New Roman"/>
          <w:sz w:val="24"/>
          <w:szCs w:val="24"/>
        </w:rPr>
        <w:t>electrogenic</w:t>
      </w:r>
      <w:proofErr w:type="spellEnd"/>
      <w:r w:rsidRPr="00E90C8D">
        <w:rPr>
          <w:rFonts w:cs="Times New Roman"/>
          <w:sz w:val="24"/>
          <w:szCs w:val="24"/>
        </w:rPr>
        <w:t xml:space="preserve"> sodium pump</w:t>
      </w:r>
      <w:proofErr w:type="gramStart"/>
      <w:r w:rsidRPr="00E90C8D">
        <w:rPr>
          <w:rFonts w:cs="Times New Roman"/>
          <w:sz w:val="24"/>
          <w:szCs w:val="24"/>
        </w:rPr>
        <w:t>.</w:t>
      </w:r>
      <w:r w:rsidRPr="003E57E8">
        <w:rPr>
          <w:rFonts w:cs="Times New Roman"/>
          <w:b/>
          <w:sz w:val="24"/>
          <w:szCs w:val="24"/>
        </w:rPr>
        <w:t>(</w:t>
      </w:r>
      <w:proofErr w:type="gramEnd"/>
      <w:r w:rsidRPr="003E57E8">
        <w:rPr>
          <w:rFonts w:cs="Times New Roman"/>
          <w:b/>
          <w:sz w:val="24"/>
          <w:szCs w:val="24"/>
        </w:rPr>
        <w:t>14)</w:t>
      </w:r>
    </w:p>
    <w:p w:rsidR="00BF6658" w:rsidRPr="00E90C8D" w:rsidRDefault="00BF6658" w:rsidP="00E90C8D">
      <w:pPr>
        <w:spacing w:after="0"/>
        <w:ind w:firstLine="720"/>
        <w:jc w:val="both"/>
        <w:rPr>
          <w:rFonts w:cs="Times New Roman"/>
          <w:sz w:val="24"/>
          <w:szCs w:val="24"/>
        </w:rPr>
      </w:pPr>
      <w:r w:rsidRPr="00E90C8D">
        <w:rPr>
          <w:rFonts w:cs="Times New Roman"/>
          <w:sz w:val="24"/>
          <w:szCs w:val="24"/>
        </w:rPr>
        <w:t>According to Kimura</w:t>
      </w:r>
      <w:r w:rsidRPr="003E57E8">
        <w:rPr>
          <w:rFonts w:cs="Times New Roman"/>
          <w:sz w:val="24"/>
          <w:szCs w:val="24"/>
        </w:rPr>
        <w:t>, cold temperatures</w:t>
      </w:r>
      <w:r w:rsidRPr="00E90C8D">
        <w:rPr>
          <w:rFonts w:cs="Times New Roman"/>
          <w:sz w:val="24"/>
          <w:szCs w:val="24"/>
        </w:rPr>
        <w:t xml:space="preserve"> cause slowing of sodium channel opening and also delay its activation which probably accounts for the slowing of nerve conduction and the increase in amplitude. With decrease in temperature there is consequent reduction in the sodium permeability of nerve axons during the excitation, resulting in a slower sodium influx and an increased latency. Decrease in temperature also increases the resistance to conduction of impulses which in turn increases the latency and decreases the conduction velocity.</w:t>
      </w:r>
    </w:p>
    <w:p w:rsidR="00BF6658" w:rsidRPr="00E90C8D" w:rsidRDefault="00BF6658" w:rsidP="00E90C8D">
      <w:pPr>
        <w:ind w:firstLine="720"/>
        <w:jc w:val="both"/>
        <w:rPr>
          <w:rFonts w:cs="Times New Roman"/>
          <w:b/>
          <w:bCs/>
          <w:color w:val="231F20"/>
          <w:sz w:val="24"/>
          <w:szCs w:val="24"/>
        </w:rPr>
      </w:pPr>
      <w:r w:rsidRPr="00E90C8D">
        <w:rPr>
          <w:rFonts w:cs="Times New Roman"/>
          <w:sz w:val="24"/>
          <w:szCs w:val="24"/>
        </w:rPr>
        <w:t>While comparing effect of temperature (29</w:t>
      </w:r>
      <w:r w:rsidRPr="00E90C8D">
        <w:rPr>
          <w:rFonts w:cs="Times New Roman"/>
          <w:sz w:val="24"/>
          <w:szCs w:val="24"/>
          <w:vertAlign w:val="superscript"/>
        </w:rPr>
        <w:t xml:space="preserve">0 </w:t>
      </w:r>
      <w:r w:rsidRPr="00E90C8D">
        <w:rPr>
          <w:rFonts w:cs="Times New Roman"/>
          <w:sz w:val="24"/>
          <w:szCs w:val="24"/>
        </w:rPr>
        <w:t>C -39</w:t>
      </w:r>
      <w:r w:rsidRPr="00E90C8D">
        <w:rPr>
          <w:rFonts w:cs="Times New Roman"/>
          <w:sz w:val="24"/>
          <w:szCs w:val="24"/>
          <w:vertAlign w:val="superscript"/>
        </w:rPr>
        <w:t>0</w:t>
      </w:r>
      <w:r w:rsidRPr="00E90C8D">
        <w:rPr>
          <w:rFonts w:cs="Times New Roman"/>
          <w:sz w:val="24"/>
          <w:szCs w:val="24"/>
        </w:rPr>
        <w:t xml:space="preserve">C) on latency, amplitude and </w:t>
      </w:r>
      <w:r w:rsidRPr="00E90C8D">
        <w:rPr>
          <w:rFonts w:cs="Times New Roman"/>
          <w:sz w:val="24"/>
          <w:szCs w:val="24"/>
        </w:rPr>
        <w:lastRenderedPageBreak/>
        <w:t>conduction velocity of median motor nerve between pre-</w:t>
      </w:r>
      <w:proofErr w:type="spellStart"/>
      <w:r w:rsidRPr="00E90C8D">
        <w:rPr>
          <w:rFonts w:cs="Times New Roman"/>
          <w:sz w:val="24"/>
          <w:szCs w:val="24"/>
        </w:rPr>
        <w:t>ovulatory</w:t>
      </w:r>
      <w:proofErr w:type="spellEnd"/>
      <w:r w:rsidRPr="00E90C8D">
        <w:rPr>
          <w:rFonts w:cs="Times New Roman"/>
          <w:sz w:val="24"/>
          <w:szCs w:val="24"/>
        </w:rPr>
        <w:t xml:space="preserve"> and post-</w:t>
      </w:r>
      <w:proofErr w:type="spellStart"/>
      <w:r w:rsidRPr="00E90C8D">
        <w:rPr>
          <w:rFonts w:cs="Times New Roman"/>
          <w:sz w:val="24"/>
          <w:szCs w:val="24"/>
        </w:rPr>
        <w:t>ovulatory</w:t>
      </w:r>
      <w:proofErr w:type="spellEnd"/>
      <w:r w:rsidRPr="00E90C8D">
        <w:rPr>
          <w:rFonts w:cs="Times New Roman"/>
          <w:sz w:val="24"/>
          <w:szCs w:val="24"/>
        </w:rPr>
        <w:t xml:space="preserve"> phase of 25 normal regularly menstruating females, showed that pre-</w:t>
      </w:r>
      <w:proofErr w:type="spellStart"/>
      <w:r w:rsidRPr="00E90C8D">
        <w:rPr>
          <w:rFonts w:cs="Times New Roman"/>
          <w:sz w:val="24"/>
          <w:szCs w:val="24"/>
        </w:rPr>
        <w:t>ovulatory</w:t>
      </w:r>
      <w:proofErr w:type="spellEnd"/>
      <w:r w:rsidRPr="00E90C8D">
        <w:rPr>
          <w:rFonts w:cs="Times New Roman"/>
          <w:sz w:val="24"/>
          <w:szCs w:val="24"/>
        </w:rPr>
        <w:t xml:space="preserve"> phase latency and amplitude was more than that in post-</w:t>
      </w:r>
      <w:proofErr w:type="spellStart"/>
      <w:r w:rsidRPr="00E90C8D">
        <w:rPr>
          <w:rFonts w:cs="Times New Roman"/>
          <w:sz w:val="24"/>
          <w:szCs w:val="24"/>
        </w:rPr>
        <w:t>ovulatory</w:t>
      </w:r>
      <w:proofErr w:type="spellEnd"/>
      <w:r w:rsidRPr="00E90C8D">
        <w:rPr>
          <w:rFonts w:cs="Times New Roman"/>
          <w:sz w:val="24"/>
          <w:szCs w:val="24"/>
        </w:rPr>
        <w:t xml:space="preserve"> phase. Also pre-</w:t>
      </w:r>
      <w:proofErr w:type="spellStart"/>
      <w:r w:rsidRPr="00E90C8D">
        <w:rPr>
          <w:rFonts w:cs="Times New Roman"/>
          <w:sz w:val="24"/>
          <w:szCs w:val="24"/>
        </w:rPr>
        <w:t>ovulatory</w:t>
      </w:r>
      <w:proofErr w:type="spellEnd"/>
      <w:r w:rsidRPr="00E90C8D">
        <w:rPr>
          <w:rFonts w:cs="Times New Roman"/>
          <w:sz w:val="24"/>
          <w:szCs w:val="24"/>
        </w:rPr>
        <w:t xml:space="preserve"> phase nerve conduction velocity was lesser than that in post-</w:t>
      </w:r>
      <w:proofErr w:type="spellStart"/>
      <w:r w:rsidRPr="00E90C8D">
        <w:rPr>
          <w:rFonts w:cs="Times New Roman"/>
          <w:sz w:val="24"/>
          <w:szCs w:val="24"/>
        </w:rPr>
        <w:t>ovulatory</w:t>
      </w:r>
      <w:proofErr w:type="spellEnd"/>
      <w:r w:rsidRPr="00E90C8D">
        <w:rPr>
          <w:rFonts w:cs="Times New Roman"/>
          <w:sz w:val="24"/>
          <w:szCs w:val="24"/>
        </w:rPr>
        <w:t xml:space="preserve"> phase. But on statistical analysis this difference was found non-significant (p&gt;0.05).</w:t>
      </w:r>
    </w:p>
    <w:p w:rsidR="00BF6658" w:rsidRPr="00E90C8D" w:rsidRDefault="00BF6658" w:rsidP="00E90C8D">
      <w:pPr>
        <w:ind w:firstLine="720"/>
        <w:jc w:val="both"/>
        <w:rPr>
          <w:rFonts w:cs="Times New Roman"/>
          <w:sz w:val="24"/>
          <w:szCs w:val="24"/>
        </w:rPr>
      </w:pPr>
      <w:r w:rsidRPr="00E90C8D">
        <w:rPr>
          <w:rFonts w:cs="Times New Roman"/>
          <w:sz w:val="24"/>
          <w:szCs w:val="24"/>
        </w:rPr>
        <w:t xml:space="preserve">The probable explanation for this change could be due to increased level of progesterone in post </w:t>
      </w:r>
      <w:proofErr w:type="spellStart"/>
      <w:r w:rsidRPr="00E90C8D">
        <w:rPr>
          <w:rFonts w:cs="Times New Roman"/>
          <w:sz w:val="24"/>
          <w:szCs w:val="24"/>
        </w:rPr>
        <w:t>ovulatory</w:t>
      </w:r>
      <w:proofErr w:type="spellEnd"/>
      <w:r w:rsidRPr="00E90C8D">
        <w:rPr>
          <w:rFonts w:cs="Times New Roman"/>
          <w:sz w:val="24"/>
          <w:szCs w:val="24"/>
        </w:rPr>
        <w:t xml:space="preserve"> phase. Progesterone</w:t>
      </w:r>
      <w:r w:rsidRPr="00E90C8D">
        <w:rPr>
          <w:rFonts w:cs="Times New Roman"/>
          <w:b/>
          <w:sz w:val="24"/>
          <w:szCs w:val="24"/>
        </w:rPr>
        <w:t xml:space="preserve"> </w:t>
      </w:r>
      <w:r w:rsidRPr="00E90C8D">
        <w:rPr>
          <w:rFonts w:cs="Times New Roman"/>
          <w:sz w:val="24"/>
          <w:szCs w:val="24"/>
        </w:rPr>
        <w:t xml:space="preserve">is a </w:t>
      </w:r>
      <w:proofErr w:type="spellStart"/>
      <w:r w:rsidRPr="00E90C8D">
        <w:rPr>
          <w:rFonts w:cs="Times New Roman"/>
          <w:sz w:val="24"/>
          <w:szCs w:val="24"/>
        </w:rPr>
        <w:t>thermogenic</w:t>
      </w:r>
      <w:proofErr w:type="spellEnd"/>
      <w:r w:rsidRPr="00E90C8D">
        <w:rPr>
          <w:rFonts w:cs="Times New Roman"/>
          <w:sz w:val="24"/>
          <w:szCs w:val="24"/>
        </w:rPr>
        <w:t xml:space="preserve"> hormone, it increases body temperature by 0.5</w:t>
      </w:r>
      <w:r w:rsidRPr="00E90C8D">
        <w:rPr>
          <w:rFonts w:cs="Times New Roman"/>
          <w:sz w:val="24"/>
          <w:szCs w:val="24"/>
          <w:vertAlign w:val="superscript"/>
        </w:rPr>
        <w:t>0</w:t>
      </w:r>
      <w:r w:rsidRPr="00E90C8D">
        <w:rPr>
          <w:rFonts w:cs="Times New Roman"/>
          <w:sz w:val="24"/>
          <w:szCs w:val="24"/>
        </w:rPr>
        <w:t>C</w:t>
      </w:r>
      <w:r w:rsidRPr="00E90C8D">
        <w:rPr>
          <w:rFonts w:cs="Times New Roman"/>
          <w:sz w:val="24"/>
          <w:szCs w:val="24"/>
          <w:vertAlign w:val="superscript"/>
        </w:rPr>
        <w:t xml:space="preserve"> </w:t>
      </w:r>
      <w:r w:rsidRPr="00E90C8D">
        <w:rPr>
          <w:rFonts w:cs="Times New Roman"/>
          <w:sz w:val="24"/>
          <w:szCs w:val="24"/>
        </w:rPr>
        <w:t>to 0.1</w:t>
      </w:r>
      <w:r w:rsidRPr="00E90C8D">
        <w:rPr>
          <w:rFonts w:cs="Times New Roman"/>
          <w:sz w:val="24"/>
          <w:szCs w:val="24"/>
          <w:vertAlign w:val="superscript"/>
        </w:rPr>
        <w:t>0</w:t>
      </w:r>
      <w:r w:rsidRPr="00E90C8D">
        <w:rPr>
          <w:rFonts w:cs="Times New Roman"/>
          <w:sz w:val="24"/>
          <w:szCs w:val="24"/>
        </w:rPr>
        <w:t>C which effects the nerve conduction parameters</w:t>
      </w:r>
      <w:proofErr w:type="gramStart"/>
      <w:r w:rsidRPr="00E90C8D">
        <w:rPr>
          <w:rFonts w:cs="Times New Roman"/>
          <w:sz w:val="24"/>
          <w:szCs w:val="24"/>
        </w:rPr>
        <w:t>.</w:t>
      </w:r>
      <w:r w:rsidRPr="00E90C8D">
        <w:rPr>
          <w:rFonts w:cs="Times New Roman"/>
          <w:b/>
          <w:sz w:val="24"/>
          <w:szCs w:val="24"/>
        </w:rPr>
        <w:t>(</w:t>
      </w:r>
      <w:proofErr w:type="gramEnd"/>
      <w:r w:rsidRPr="00E90C8D">
        <w:rPr>
          <w:rFonts w:cs="Times New Roman"/>
          <w:b/>
          <w:sz w:val="24"/>
          <w:szCs w:val="24"/>
        </w:rPr>
        <w:t>8)</w:t>
      </w:r>
    </w:p>
    <w:p w:rsidR="00BF6658" w:rsidRPr="00E90C8D" w:rsidRDefault="00BF6658" w:rsidP="00E90C8D">
      <w:pPr>
        <w:ind w:firstLine="720"/>
        <w:jc w:val="both"/>
        <w:rPr>
          <w:rFonts w:cs="Times New Roman"/>
          <w:sz w:val="24"/>
          <w:szCs w:val="24"/>
        </w:rPr>
      </w:pPr>
      <w:r w:rsidRPr="00E90C8D">
        <w:rPr>
          <w:rFonts w:cs="Times New Roman"/>
          <w:color w:val="000000"/>
          <w:sz w:val="24"/>
          <w:szCs w:val="24"/>
          <w:shd w:val="clear" w:color="auto" w:fill="FFFFFF"/>
        </w:rPr>
        <w:t xml:space="preserve">Body temperature changes rhythmically throughout the menstrual cycle, peaking during the </w:t>
      </w:r>
      <w:proofErr w:type="spellStart"/>
      <w:r w:rsidRPr="00E90C8D">
        <w:rPr>
          <w:rFonts w:cs="Times New Roman"/>
          <w:color w:val="000000"/>
          <w:sz w:val="24"/>
          <w:szCs w:val="24"/>
          <w:shd w:val="clear" w:color="auto" w:fill="FFFFFF"/>
        </w:rPr>
        <w:t>luteal</w:t>
      </w:r>
      <w:proofErr w:type="spellEnd"/>
      <w:r w:rsidRPr="00E90C8D">
        <w:rPr>
          <w:rFonts w:cs="Times New Roman"/>
          <w:color w:val="000000"/>
          <w:sz w:val="24"/>
          <w:szCs w:val="24"/>
          <w:shd w:val="clear" w:color="auto" w:fill="FFFFFF"/>
        </w:rPr>
        <w:t xml:space="preserve"> phase in response to the surge in progesterone. A higher body temperature during the </w:t>
      </w:r>
      <w:proofErr w:type="spellStart"/>
      <w:r w:rsidRPr="00E90C8D">
        <w:rPr>
          <w:rFonts w:cs="Times New Roman"/>
          <w:color w:val="000000"/>
          <w:sz w:val="24"/>
          <w:szCs w:val="24"/>
          <w:shd w:val="clear" w:color="auto" w:fill="FFFFFF"/>
        </w:rPr>
        <w:t>luteal</w:t>
      </w:r>
      <w:proofErr w:type="spellEnd"/>
      <w:r w:rsidRPr="00E90C8D">
        <w:rPr>
          <w:rFonts w:cs="Times New Roman"/>
          <w:color w:val="000000"/>
          <w:sz w:val="24"/>
          <w:szCs w:val="24"/>
          <w:shd w:val="clear" w:color="auto" w:fill="FFFFFF"/>
        </w:rPr>
        <w:t xml:space="preserve"> phase women have a decreased ability to dilate the small blood vessels under the skin, which compromises their ability to release heat to the environment</w:t>
      </w:r>
      <w:proofErr w:type="gramStart"/>
      <w:r w:rsidRPr="00E90C8D">
        <w:rPr>
          <w:rFonts w:cs="Times New Roman"/>
          <w:color w:val="000000"/>
          <w:sz w:val="24"/>
          <w:szCs w:val="24"/>
          <w:shd w:val="clear" w:color="auto" w:fill="FFFFFF"/>
        </w:rPr>
        <w:t>.</w:t>
      </w:r>
      <w:r w:rsidRPr="00E90C8D">
        <w:rPr>
          <w:rFonts w:cs="Times New Roman"/>
          <w:b/>
          <w:color w:val="000000"/>
          <w:sz w:val="24"/>
          <w:szCs w:val="24"/>
          <w:shd w:val="clear" w:color="auto" w:fill="FFFFFF"/>
        </w:rPr>
        <w:t>(</w:t>
      </w:r>
      <w:proofErr w:type="gramEnd"/>
      <w:r w:rsidRPr="00E90C8D">
        <w:rPr>
          <w:rFonts w:cs="Times New Roman"/>
          <w:b/>
          <w:color w:val="000000"/>
          <w:sz w:val="24"/>
          <w:szCs w:val="24"/>
          <w:shd w:val="clear" w:color="auto" w:fill="FFFFFF"/>
        </w:rPr>
        <w:t>13)</w:t>
      </w:r>
    </w:p>
    <w:p w:rsidR="00BF6658" w:rsidRPr="00E90C8D" w:rsidRDefault="00BF6658" w:rsidP="00E90C8D">
      <w:pPr>
        <w:spacing w:after="0"/>
        <w:ind w:firstLine="720"/>
        <w:jc w:val="both"/>
        <w:rPr>
          <w:rFonts w:cs="Times New Roman"/>
          <w:sz w:val="24"/>
          <w:szCs w:val="24"/>
        </w:rPr>
      </w:pPr>
      <w:r w:rsidRPr="00E90C8D">
        <w:rPr>
          <w:rFonts w:cs="Times New Roman"/>
          <w:sz w:val="24"/>
          <w:szCs w:val="24"/>
        </w:rPr>
        <w:t xml:space="preserve">Recently, various authors studied that sympathetic nervous activity in the </w:t>
      </w:r>
      <w:proofErr w:type="spellStart"/>
      <w:r w:rsidRPr="00E90C8D">
        <w:rPr>
          <w:rFonts w:cs="Times New Roman"/>
          <w:sz w:val="24"/>
          <w:szCs w:val="24"/>
        </w:rPr>
        <w:t>luteal</w:t>
      </w:r>
      <w:proofErr w:type="spellEnd"/>
      <w:r w:rsidRPr="00E90C8D">
        <w:rPr>
          <w:rFonts w:cs="Times New Roman"/>
          <w:sz w:val="24"/>
          <w:szCs w:val="24"/>
        </w:rPr>
        <w:t xml:space="preserve"> phase is significantly greater than in the follicular phase, possibly due to effect of progesterone. In the follicular phase there is a rise in oestrogen</w:t>
      </w:r>
      <w:r w:rsidRPr="00E90C8D">
        <w:rPr>
          <w:rFonts w:cs="Times New Roman"/>
          <w:b/>
          <w:sz w:val="24"/>
          <w:szCs w:val="24"/>
        </w:rPr>
        <w:t xml:space="preserve"> </w:t>
      </w:r>
      <w:r w:rsidRPr="00E90C8D">
        <w:rPr>
          <w:rFonts w:cs="Times New Roman"/>
          <w:sz w:val="24"/>
          <w:szCs w:val="24"/>
        </w:rPr>
        <w:t xml:space="preserve">level, parasympathetic activity has been shown predominant. Their findings favours our study sympathetic activity increase body temperature hence increase conduction velocity in post </w:t>
      </w:r>
      <w:proofErr w:type="spellStart"/>
      <w:r w:rsidRPr="00E90C8D">
        <w:rPr>
          <w:rFonts w:cs="Times New Roman"/>
          <w:sz w:val="24"/>
          <w:szCs w:val="24"/>
        </w:rPr>
        <w:t>ovulatory</w:t>
      </w:r>
      <w:proofErr w:type="spellEnd"/>
      <w:r w:rsidRPr="00E90C8D">
        <w:rPr>
          <w:rFonts w:cs="Times New Roman"/>
          <w:sz w:val="24"/>
          <w:szCs w:val="24"/>
        </w:rPr>
        <w:t xml:space="preserve"> phase</w:t>
      </w:r>
      <w:proofErr w:type="gramStart"/>
      <w:r w:rsidRPr="00E90C8D">
        <w:rPr>
          <w:rFonts w:cs="Times New Roman"/>
          <w:sz w:val="24"/>
          <w:szCs w:val="24"/>
        </w:rPr>
        <w:t>.</w:t>
      </w:r>
      <w:r w:rsidRPr="00E90C8D">
        <w:rPr>
          <w:rFonts w:cs="Times New Roman"/>
          <w:b/>
          <w:sz w:val="24"/>
          <w:szCs w:val="24"/>
        </w:rPr>
        <w:t>(</w:t>
      </w:r>
      <w:proofErr w:type="gramEnd"/>
      <w:r w:rsidRPr="00E90C8D">
        <w:rPr>
          <w:rFonts w:cs="Times New Roman"/>
          <w:b/>
          <w:sz w:val="24"/>
          <w:szCs w:val="24"/>
        </w:rPr>
        <w:t>9-12)</w:t>
      </w:r>
    </w:p>
    <w:p w:rsidR="00A83C33" w:rsidRDefault="00A83C33" w:rsidP="00E90C8D">
      <w:pPr>
        <w:jc w:val="both"/>
        <w:rPr>
          <w:rFonts w:cs="Times New Roman"/>
          <w:b/>
          <w:sz w:val="24"/>
          <w:szCs w:val="24"/>
        </w:rPr>
      </w:pPr>
    </w:p>
    <w:p w:rsidR="00BF6658" w:rsidRPr="00E90C8D" w:rsidRDefault="00BF6658" w:rsidP="00E90C8D">
      <w:pPr>
        <w:jc w:val="both"/>
        <w:rPr>
          <w:rFonts w:cs="Times New Roman"/>
          <w:b/>
          <w:sz w:val="24"/>
          <w:szCs w:val="24"/>
        </w:rPr>
      </w:pPr>
      <w:r w:rsidRPr="00E90C8D">
        <w:rPr>
          <w:rFonts w:cs="Times New Roman"/>
          <w:b/>
          <w:sz w:val="24"/>
          <w:szCs w:val="24"/>
        </w:rPr>
        <w:t>CONCLUSION</w:t>
      </w:r>
    </w:p>
    <w:p w:rsidR="00BF6658" w:rsidRPr="00E90C8D" w:rsidRDefault="00BF6658" w:rsidP="00E90C8D">
      <w:pPr>
        <w:spacing w:after="0"/>
        <w:jc w:val="both"/>
        <w:rPr>
          <w:rFonts w:cs="Times New Roman"/>
          <w:sz w:val="24"/>
          <w:szCs w:val="24"/>
        </w:rPr>
      </w:pPr>
      <w:r w:rsidRPr="00E90C8D">
        <w:rPr>
          <w:rFonts w:cs="Times New Roman"/>
          <w:sz w:val="24"/>
          <w:szCs w:val="24"/>
        </w:rPr>
        <w:lastRenderedPageBreak/>
        <w:t>Median motor nerve latency, amplitude and conduction velocity were determined in pre-</w:t>
      </w:r>
      <w:proofErr w:type="spellStart"/>
      <w:r w:rsidRPr="00E90C8D">
        <w:rPr>
          <w:rFonts w:cs="Times New Roman"/>
          <w:sz w:val="24"/>
          <w:szCs w:val="24"/>
        </w:rPr>
        <w:t>ovulatory</w:t>
      </w:r>
      <w:proofErr w:type="spellEnd"/>
      <w:r w:rsidRPr="00E90C8D">
        <w:rPr>
          <w:rFonts w:cs="Times New Roman"/>
          <w:sz w:val="24"/>
          <w:szCs w:val="24"/>
        </w:rPr>
        <w:t xml:space="preserve"> and post-</w:t>
      </w:r>
      <w:proofErr w:type="spellStart"/>
      <w:r w:rsidRPr="00E90C8D">
        <w:rPr>
          <w:rFonts w:cs="Times New Roman"/>
          <w:sz w:val="24"/>
          <w:szCs w:val="24"/>
        </w:rPr>
        <w:t>ovulatory</w:t>
      </w:r>
      <w:proofErr w:type="spellEnd"/>
      <w:r w:rsidRPr="00E90C8D">
        <w:rPr>
          <w:rFonts w:cs="Times New Roman"/>
          <w:sz w:val="24"/>
          <w:szCs w:val="24"/>
        </w:rPr>
        <w:t xml:space="preserve"> phase of normal regularly menstruating female on changing temperature. The study showed that pre-</w:t>
      </w:r>
      <w:proofErr w:type="spellStart"/>
      <w:r w:rsidRPr="00E90C8D">
        <w:rPr>
          <w:rFonts w:cs="Times New Roman"/>
          <w:sz w:val="24"/>
          <w:szCs w:val="24"/>
        </w:rPr>
        <w:t>ovulatory</w:t>
      </w:r>
      <w:proofErr w:type="spellEnd"/>
      <w:r w:rsidRPr="00E90C8D">
        <w:rPr>
          <w:rFonts w:cs="Times New Roman"/>
          <w:sz w:val="24"/>
          <w:szCs w:val="24"/>
        </w:rPr>
        <w:t xml:space="preserve"> phase latency and amplitude was more than that in post-</w:t>
      </w:r>
      <w:proofErr w:type="spellStart"/>
      <w:r w:rsidRPr="00E90C8D">
        <w:rPr>
          <w:rFonts w:cs="Times New Roman"/>
          <w:sz w:val="24"/>
          <w:szCs w:val="24"/>
        </w:rPr>
        <w:t>ovulatory</w:t>
      </w:r>
      <w:proofErr w:type="spellEnd"/>
      <w:r w:rsidRPr="00E90C8D">
        <w:rPr>
          <w:rFonts w:cs="Times New Roman"/>
          <w:sz w:val="24"/>
          <w:szCs w:val="24"/>
        </w:rPr>
        <w:t xml:space="preserve"> phase. The conduction velocity in post-</w:t>
      </w:r>
      <w:proofErr w:type="spellStart"/>
      <w:r w:rsidRPr="00E90C8D">
        <w:rPr>
          <w:rFonts w:cs="Times New Roman"/>
          <w:sz w:val="24"/>
          <w:szCs w:val="24"/>
        </w:rPr>
        <w:t>ovulatory</w:t>
      </w:r>
      <w:proofErr w:type="spellEnd"/>
      <w:r w:rsidRPr="00E90C8D">
        <w:rPr>
          <w:rFonts w:cs="Times New Roman"/>
          <w:sz w:val="24"/>
          <w:szCs w:val="24"/>
        </w:rPr>
        <w:t xml:space="preserve"> was greater than that in pre-</w:t>
      </w:r>
      <w:proofErr w:type="spellStart"/>
      <w:r w:rsidRPr="00E90C8D">
        <w:rPr>
          <w:rFonts w:cs="Times New Roman"/>
          <w:sz w:val="24"/>
          <w:szCs w:val="24"/>
        </w:rPr>
        <w:t>ovulatory</w:t>
      </w:r>
      <w:proofErr w:type="spellEnd"/>
      <w:r w:rsidRPr="00E90C8D">
        <w:rPr>
          <w:rFonts w:cs="Times New Roman"/>
          <w:sz w:val="24"/>
          <w:szCs w:val="24"/>
        </w:rPr>
        <w:t xml:space="preserve"> phase. But this difference was found insignificant (p&gt;0.05).</w:t>
      </w:r>
    </w:p>
    <w:p w:rsidR="00BF6658" w:rsidRPr="00E90C8D" w:rsidRDefault="00BF6658" w:rsidP="00E90C8D">
      <w:pPr>
        <w:autoSpaceDE w:val="0"/>
        <w:autoSpaceDN w:val="0"/>
        <w:adjustRightInd w:val="0"/>
        <w:spacing w:after="0"/>
        <w:jc w:val="both"/>
        <w:rPr>
          <w:rFonts w:cs="Times New Roman"/>
          <w:sz w:val="24"/>
          <w:szCs w:val="24"/>
        </w:rPr>
      </w:pPr>
      <w:r w:rsidRPr="00E90C8D">
        <w:rPr>
          <w:rFonts w:cs="Times New Roman"/>
          <w:sz w:val="24"/>
          <w:szCs w:val="24"/>
        </w:rPr>
        <w:t xml:space="preserve">Above results obtained are well supported by other researchers from different parts of the world. Though some variations in values are </w:t>
      </w:r>
      <w:proofErr w:type="spellStart"/>
      <w:r w:rsidRPr="00E90C8D">
        <w:rPr>
          <w:rFonts w:cs="Times New Roman"/>
          <w:sz w:val="24"/>
          <w:szCs w:val="24"/>
        </w:rPr>
        <w:t>obtained</w:t>
      </w:r>
      <w:proofErr w:type="gramStart"/>
      <w:r w:rsidRPr="00E90C8D">
        <w:rPr>
          <w:rFonts w:cs="Times New Roman"/>
          <w:sz w:val="24"/>
          <w:szCs w:val="24"/>
        </w:rPr>
        <w:t>,they</w:t>
      </w:r>
      <w:proofErr w:type="spellEnd"/>
      <w:proofErr w:type="gramEnd"/>
      <w:r w:rsidRPr="00E90C8D">
        <w:rPr>
          <w:rFonts w:cs="Times New Roman"/>
          <w:sz w:val="24"/>
          <w:szCs w:val="24"/>
        </w:rPr>
        <w:t xml:space="preserve"> may possibly be due to different climatic conditions</w:t>
      </w:r>
      <w:r w:rsidR="00692246" w:rsidRPr="00E90C8D">
        <w:rPr>
          <w:rFonts w:cs="Times New Roman"/>
          <w:sz w:val="24"/>
          <w:szCs w:val="24"/>
        </w:rPr>
        <w:t>.</w:t>
      </w:r>
    </w:p>
    <w:p w:rsidR="009B7BD0" w:rsidRPr="009B7BD0" w:rsidRDefault="009B7BD0" w:rsidP="009B7BD0">
      <w:pPr>
        <w:spacing w:before="100" w:beforeAutospacing="1" w:after="100" w:afterAutospacing="1" w:line="240" w:lineRule="auto"/>
        <w:jc w:val="both"/>
        <w:rPr>
          <w:rFonts w:cs="Times New Roman"/>
          <w:b/>
          <w:color w:val="000000"/>
          <w:sz w:val="24"/>
          <w:szCs w:val="24"/>
        </w:rPr>
      </w:pPr>
      <w:r w:rsidRPr="009B7BD0">
        <w:rPr>
          <w:rFonts w:cs="Times New Roman"/>
          <w:b/>
          <w:color w:val="000000"/>
          <w:sz w:val="24"/>
          <w:szCs w:val="24"/>
        </w:rPr>
        <w:t xml:space="preserve">Funding: </w:t>
      </w:r>
      <w:r w:rsidRPr="009B7BD0">
        <w:rPr>
          <w:rFonts w:cs="Times New Roman"/>
          <w:color w:val="000000"/>
          <w:sz w:val="24"/>
          <w:szCs w:val="24"/>
        </w:rPr>
        <w:t>No funding sources</w:t>
      </w:r>
    </w:p>
    <w:p w:rsidR="009B7BD0" w:rsidRPr="009B7BD0" w:rsidRDefault="009B7BD0" w:rsidP="009B7BD0">
      <w:pPr>
        <w:spacing w:before="100" w:beforeAutospacing="1" w:after="100" w:afterAutospacing="1" w:line="240" w:lineRule="auto"/>
        <w:jc w:val="both"/>
        <w:rPr>
          <w:rFonts w:cs="Times New Roman"/>
          <w:b/>
          <w:color w:val="000000"/>
          <w:sz w:val="24"/>
          <w:szCs w:val="24"/>
        </w:rPr>
      </w:pPr>
      <w:r w:rsidRPr="009B7BD0">
        <w:rPr>
          <w:rFonts w:cs="Times New Roman"/>
          <w:b/>
          <w:color w:val="000000"/>
          <w:sz w:val="24"/>
          <w:szCs w:val="24"/>
        </w:rPr>
        <w:t xml:space="preserve">Conflict of interest: </w:t>
      </w:r>
      <w:r w:rsidRPr="009B7BD0">
        <w:rPr>
          <w:rFonts w:cs="Times New Roman"/>
          <w:color w:val="000000"/>
          <w:sz w:val="24"/>
          <w:szCs w:val="24"/>
        </w:rPr>
        <w:t>None declared</w:t>
      </w:r>
    </w:p>
    <w:p w:rsidR="009B7BD0" w:rsidRPr="009B7BD0" w:rsidRDefault="009B7BD0" w:rsidP="009B7BD0">
      <w:pPr>
        <w:spacing w:before="100" w:beforeAutospacing="1" w:after="100" w:afterAutospacing="1" w:line="240" w:lineRule="auto"/>
        <w:jc w:val="both"/>
        <w:rPr>
          <w:rFonts w:cs="Times New Roman"/>
          <w:color w:val="000000"/>
          <w:sz w:val="24"/>
          <w:szCs w:val="24"/>
        </w:rPr>
      </w:pPr>
      <w:r w:rsidRPr="009B7BD0">
        <w:rPr>
          <w:rFonts w:cs="Times New Roman"/>
          <w:b/>
          <w:color w:val="000000"/>
          <w:sz w:val="24"/>
          <w:szCs w:val="24"/>
        </w:rPr>
        <w:t xml:space="preserve">Ethical approval: </w:t>
      </w:r>
      <w:r w:rsidRPr="009B7BD0">
        <w:rPr>
          <w:rFonts w:cs="Times New Roman"/>
          <w:color w:val="000000"/>
          <w:sz w:val="24"/>
          <w:szCs w:val="24"/>
        </w:rPr>
        <w:t>The study was approved by the institutional ethics committee</w:t>
      </w:r>
    </w:p>
    <w:p w:rsidR="00A04AD5" w:rsidRDefault="00A04AD5" w:rsidP="00E90C8D">
      <w:pPr>
        <w:autoSpaceDE w:val="0"/>
        <w:autoSpaceDN w:val="0"/>
        <w:adjustRightInd w:val="0"/>
        <w:spacing w:after="0"/>
        <w:jc w:val="both"/>
        <w:rPr>
          <w:rFonts w:cs="Times New Roman"/>
          <w:b/>
          <w:sz w:val="24"/>
          <w:szCs w:val="24"/>
        </w:rPr>
      </w:pPr>
      <w:r w:rsidRPr="00E90C8D">
        <w:rPr>
          <w:rFonts w:cs="Times New Roman"/>
          <w:b/>
          <w:sz w:val="24"/>
          <w:szCs w:val="24"/>
        </w:rPr>
        <w:t>REFERENCE</w:t>
      </w:r>
    </w:p>
    <w:p w:rsidR="00A83C33" w:rsidRPr="00E90C8D" w:rsidRDefault="00A83C33" w:rsidP="00E90C8D">
      <w:pPr>
        <w:autoSpaceDE w:val="0"/>
        <w:autoSpaceDN w:val="0"/>
        <w:adjustRightInd w:val="0"/>
        <w:spacing w:after="0"/>
        <w:jc w:val="both"/>
        <w:rPr>
          <w:rFonts w:cs="Times New Roman"/>
          <w:sz w:val="24"/>
          <w:szCs w:val="24"/>
        </w:rPr>
      </w:pPr>
    </w:p>
    <w:p w:rsidR="00BF6658" w:rsidRDefault="00A04AD5" w:rsidP="00E90C8D">
      <w:pPr>
        <w:tabs>
          <w:tab w:val="left" w:pos="0"/>
        </w:tabs>
        <w:autoSpaceDE w:val="0"/>
        <w:autoSpaceDN w:val="0"/>
        <w:adjustRightInd w:val="0"/>
        <w:spacing w:after="0"/>
        <w:jc w:val="both"/>
        <w:rPr>
          <w:rFonts w:cs="Times New Roman"/>
          <w:sz w:val="24"/>
          <w:szCs w:val="24"/>
        </w:rPr>
      </w:pPr>
      <w:r w:rsidRPr="00E90C8D">
        <w:rPr>
          <w:rFonts w:cs="Times New Roman"/>
          <w:sz w:val="24"/>
          <w:szCs w:val="24"/>
        </w:rPr>
        <w:t xml:space="preserve">1. </w:t>
      </w:r>
      <w:r w:rsidR="00BF6658" w:rsidRPr="00E90C8D">
        <w:rPr>
          <w:rFonts w:cs="Times New Roman"/>
          <w:sz w:val="24"/>
          <w:szCs w:val="24"/>
        </w:rPr>
        <w:t xml:space="preserve">UK </w:t>
      </w:r>
      <w:proofErr w:type="spellStart"/>
      <w:r w:rsidR="00BF6658" w:rsidRPr="00E90C8D">
        <w:rPr>
          <w:rFonts w:cs="Times New Roman"/>
          <w:sz w:val="24"/>
          <w:szCs w:val="24"/>
        </w:rPr>
        <w:t>Mishra</w:t>
      </w:r>
      <w:proofErr w:type="spellEnd"/>
      <w:r w:rsidR="00BF6658" w:rsidRPr="00E90C8D">
        <w:rPr>
          <w:rFonts w:cs="Times New Roman"/>
          <w:sz w:val="24"/>
          <w:szCs w:val="24"/>
        </w:rPr>
        <w:t xml:space="preserve"> et al. Clinical Neurophysiology. </w:t>
      </w:r>
      <w:proofErr w:type="gramStart"/>
      <w:r w:rsidR="00BF6658" w:rsidRPr="00E90C8D">
        <w:rPr>
          <w:rFonts w:cs="Times New Roman"/>
          <w:sz w:val="24"/>
          <w:szCs w:val="24"/>
        </w:rPr>
        <w:t>2</w:t>
      </w:r>
      <w:r w:rsidR="00BF6658" w:rsidRPr="00E90C8D">
        <w:rPr>
          <w:rFonts w:cs="Times New Roman"/>
          <w:sz w:val="24"/>
          <w:szCs w:val="24"/>
          <w:vertAlign w:val="superscript"/>
        </w:rPr>
        <w:t>nd</w:t>
      </w:r>
      <w:r w:rsidR="00BF6658" w:rsidRPr="00E90C8D">
        <w:rPr>
          <w:rFonts w:cs="Times New Roman"/>
          <w:sz w:val="24"/>
          <w:szCs w:val="24"/>
        </w:rPr>
        <w:t xml:space="preserve"> edition.</w:t>
      </w:r>
      <w:proofErr w:type="gramEnd"/>
      <w:r w:rsidR="00BF6658" w:rsidRPr="00E90C8D">
        <w:rPr>
          <w:rFonts w:cs="Times New Roman"/>
          <w:sz w:val="24"/>
          <w:szCs w:val="24"/>
        </w:rPr>
        <w:t xml:space="preserve"> India: </w:t>
      </w:r>
      <w:proofErr w:type="gramStart"/>
      <w:r w:rsidR="00BF6658" w:rsidRPr="00E90C8D">
        <w:rPr>
          <w:rFonts w:cs="Times New Roman"/>
          <w:sz w:val="24"/>
          <w:szCs w:val="24"/>
        </w:rPr>
        <w:t>Elsevier ;2006</w:t>
      </w:r>
      <w:proofErr w:type="gramEnd"/>
      <w:r w:rsidR="00BF6658" w:rsidRPr="00E90C8D">
        <w:rPr>
          <w:rFonts w:cs="Times New Roman"/>
          <w:sz w:val="24"/>
          <w:szCs w:val="24"/>
        </w:rPr>
        <w:t>.</w:t>
      </w:r>
    </w:p>
    <w:p w:rsidR="00A83C33" w:rsidRPr="00E90C8D" w:rsidRDefault="00A83C33" w:rsidP="00E90C8D">
      <w:pPr>
        <w:tabs>
          <w:tab w:val="left" w:pos="0"/>
        </w:tabs>
        <w:autoSpaceDE w:val="0"/>
        <w:autoSpaceDN w:val="0"/>
        <w:adjustRightInd w:val="0"/>
        <w:spacing w:after="0"/>
        <w:jc w:val="both"/>
        <w:rPr>
          <w:rFonts w:cs="Times New Roman"/>
          <w:sz w:val="24"/>
          <w:szCs w:val="24"/>
        </w:rPr>
      </w:pPr>
    </w:p>
    <w:p w:rsidR="00BF6658" w:rsidRDefault="00496F1C" w:rsidP="00E90C8D">
      <w:pPr>
        <w:tabs>
          <w:tab w:val="left" w:pos="0"/>
        </w:tabs>
        <w:autoSpaceDE w:val="0"/>
        <w:autoSpaceDN w:val="0"/>
        <w:adjustRightInd w:val="0"/>
        <w:spacing w:after="0"/>
        <w:jc w:val="both"/>
        <w:rPr>
          <w:rFonts w:eastAsia="AdvPSTim" w:cs="Times New Roman"/>
          <w:sz w:val="24"/>
          <w:szCs w:val="24"/>
        </w:rPr>
      </w:pPr>
      <w:r w:rsidRPr="00E90C8D">
        <w:rPr>
          <w:rFonts w:eastAsia="AdvPSTim" w:cs="Times New Roman"/>
          <w:sz w:val="24"/>
          <w:szCs w:val="24"/>
        </w:rPr>
        <w:t xml:space="preserve">2. </w:t>
      </w:r>
      <w:proofErr w:type="spellStart"/>
      <w:r w:rsidR="00BF6658" w:rsidRPr="00E90C8D">
        <w:rPr>
          <w:rFonts w:eastAsia="AdvPSTim" w:cs="Times New Roman"/>
          <w:sz w:val="24"/>
          <w:szCs w:val="24"/>
        </w:rPr>
        <w:t>Isley</w:t>
      </w:r>
      <w:proofErr w:type="spellEnd"/>
      <w:r w:rsidR="00BF6658" w:rsidRPr="00E90C8D">
        <w:rPr>
          <w:rFonts w:eastAsia="AdvPSTim" w:cs="Times New Roman"/>
          <w:sz w:val="24"/>
          <w:szCs w:val="24"/>
        </w:rPr>
        <w:t xml:space="preserve"> MR, </w:t>
      </w:r>
      <w:proofErr w:type="spellStart"/>
      <w:r w:rsidR="00BF6658" w:rsidRPr="00E90C8D">
        <w:rPr>
          <w:rFonts w:eastAsia="AdvPSTim" w:cs="Times New Roman"/>
          <w:sz w:val="24"/>
          <w:szCs w:val="24"/>
        </w:rPr>
        <w:t>Kranss</w:t>
      </w:r>
      <w:proofErr w:type="spellEnd"/>
      <w:r w:rsidR="00BF6658" w:rsidRPr="00E90C8D">
        <w:rPr>
          <w:rFonts w:eastAsia="AdvPSTim" w:cs="Times New Roman"/>
          <w:sz w:val="24"/>
          <w:szCs w:val="24"/>
        </w:rPr>
        <w:t xml:space="preserve"> GL, Levin </w:t>
      </w:r>
      <w:proofErr w:type="spellStart"/>
      <w:r w:rsidR="00BF6658" w:rsidRPr="00E90C8D">
        <w:rPr>
          <w:rFonts w:eastAsia="AdvPSTim" w:cs="Times New Roman"/>
          <w:sz w:val="24"/>
          <w:szCs w:val="24"/>
        </w:rPr>
        <w:t>KH</w:t>
      </w:r>
      <w:proofErr w:type="spellEnd"/>
      <w:r w:rsidR="00BF6658" w:rsidRPr="00E90C8D">
        <w:rPr>
          <w:rFonts w:eastAsia="AdvPSTim" w:cs="Times New Roman"/>
          <w:sz w:val="24"/>
          <w:szCs w:val="24"/>
        </w:rPr>
        <w:t xml:space="preserve">, </w:t>
      </w:r>
      <w:proofErr w:type="spellStart"/>
      <w:r w:rsidR="00BF6658" w:rsidRPr="00E90C8D">
        <w:rPr>
          <w:rFonts w:eastAsia="AdvPSTim" w:cs="Times New Roman"/>
          <w:sz w:val="24"/>
          <w:szCs w:val="24"/>
        </w:rPr>
        <w:t>Litt</w:t>
      </w:r>
      <w:proofErr w:type="spellEnd"/>
      <w:r w:rsidR="00BF6658" w:rsidRPr="00E90C8D">
        <w:rPr>
          <w:rFonts w:eastAsia="AdvPSTim" w:cs="Times New Roman"/>
          <w:sz w:val="24"/>
          <w:szCs w:val="24"/>
        </w:rPr>
        <w:t xml:space="preserve"> B, Shields </w:t>
      </w:r>
      <w:proofErr w:type="spellStart"/>
      <w:r w:rsidR="00BF6658" w:rsidRPr="00E90C8D">
        <w:rPr>
          <w:rFonts w:eastAsia="AdvPSTim" w:cs="Times New Roman"/>
          <w:sz w:val="24"/>
          <w:szCs w:val="24"/>
        </w:rPr>
        <w:t>RW</w:t>
      </w:r>
      <w:proofErr w:type="spellEnd"/>
      <w:r w:rsidR="00BF6658" w:rsidRPr="00E90C8D">
        <w:rPr>
          <w:rFonts w:eastAsia="AdvPSTim" w:cs="Times New Roman"/>
          <w:sz w:val="24"/>
          <w:szCs w:val="24"/>
        </w:rPr>
        <w:t xml:space="preserve">, </w:t>
      </w:r>
      <w:proofErr w:type="spellStart"/>
      <w:r w:rsidR="00BF6658" w:rsidRPr="00E90C8D">
        <w:rPr>
          <w:rFonts w:eastAsia="AdvPSTim" w:cs="Times New Roman"/>
          <w:sz w:val="24"/>
          <w:szCs w:val="24"/>
        </w:rPr>
        <w:t>Wilbourn</w:t>
      </w:r>
      <w:proofErr w:type="spellEnd"/>
      <w:r w:rsidR="00BF6658" w:rsidRPr="00E90C8D">
        <w:rPr>
          <w:rFonts w:eastAsia="AdvPSTim" w:cs="Times New Roman"/>
          <w:sz w:val="24"/>
          <w:szCs w:val="24"/>
        </w:rPr>
        <w:t xml:space="preserve"> A J. Electromyography /Electroencephalography. Redford, Washington: </w:t>
      </w:r>
      <w:proofErr w:type="spellStart"/>
      <w:r w:rsidR="00BF6658" w:rsidRPr="00E90C8D">
        <w:rPr>
          <w:rFonts w:eastAsia="AdvPSTim" w:cs="Times New Roman"/>
          <w:sz w:val="24"/>
          <w:szCs w:val="24"/>
        </w:rPr>
        <w:t>SpaceLabs</w:t>
      </w:r>
      <w:proofErr w:type="spellEnd"/>
      <w:r w:rsidR="00BF6658" w:rsidRPr="00E90C8D">
        <w:rPr>
          <w:rFonts w:eastAsia="AdvPSTim" w:cs="Times New Roman"/>
          <w:sz w:val="24"/>
          <w:szCs w:val="24"/>
        </w:rPr>
        <w:t xml:space="preserve"> Medical.1993</w:t>
      </w:r>
      <w:proofErr w:type="gramStart"/>
      <w:r w:rsidR="00BF6658" w:rsidRPr="00E90C8D">
        <w:rPr>
          <w:rFonts w:eastAsia="AdvPSTim" w:cs="Times New Roman"/>
          <w:sz w:val="24"/>
          <w:szCs w:val="24"/>
        </w:rPr>
        <w:t>;15</w:t>
      </w:r>
      <w:proofErr w:type="gramEnd"/>
      <w:r w:rsidR="00BF6658" w:rsidRPr="00E90C8D">
        <w:rPr>
          <w:rFonts w:eastAsia="AdvPSTim" w:cs="Times New Roman"/>
          <w:sz w:val="24"/>
          <w:szCs w:val="24"/>
        </w:rPr>
        <w:t>-30.</w:t>
      </w:r>
    </w:p>
    <w:p w:rsidR="00A83C33" w:rsidRPr="00E90C8D" w:rsidRDefault="00A83C33" w:rsidP="00E90C8D">
      <w:pPr>
        <w:tabs>
          <w:tab w:val="left" w:pos="0"/>
        </w:tabs>
        <w:autoSpaceDE w:val="0"/>
        <w:autoSpaceDN w:val="0"/>
        <w:adjustRightInd w:val="0"/>
        <w:spacing w:after="0"/>
        <w:jc w:val="both"/>
        <w:rPr>
          <w:rFonts w:eastAsia="AdvPSTim" w:cs="Times New Roman"/>
          <w:sz w:val="24"/>
          <w:szCs w:val="24"/>
        </w:rPr>
      </w:pPr>
    </w:p>
    <w:p w:rsidR="00BF6658" w:rsidRDefault="00BF6658" w:rsidP="00A83C33">
      <w:pPr>
        <w:tabs>
          <w:tab w:val="left" w:pos="0"/>
        </w:tabs>
        <w:autoSpaceDE w:val="0"/>
        <w:autoSpaceDN w:val="0"/>
        <w:adjustRightInd w:val="0"/>
        <w:spacing w:after="0"/>
        <w:jc w:val="both"/>
        <w:rPr>
          <w:rFonts w:eastAsia="AdvPSTim" w:cs="Times New Roman"/>
          <w:sz w:val="24"/>
          <w:szCs w:val="24"/>
        </w:rPr>
      </w:pPr>
      <w:proofErr w:type="gramStart"/>
      <w:r w:rsidRPr="00E90C8D">
        <w:rPr>
          <w:rFonts w:eastAsia="AdvPSTim" w:cs="Times New Roman"/>
          <w:sz w:val="24"/>
          <w:szCs w:val="24"/>
        </w:rPr>
        <w:t>3</w:t>
      </w:r>
      <w:r w:rsidR="00496F1C" w:rsidRPr="00E90C8D">
        <w:rPr>
          <w:rFonts w:eastAsia="AdvPSTim" w:cs="Times New Roman"/>
          <w:sz w:val="24"/>
          <w:szCs w:val="24"/>
        </w:rPr>
        <w:t>.</w:t>
      </w:r>
      <w:r w:rsidRPr="00E90C8D">
        <w:rPr>
          <w:rFonts w:eastAsia="AdvPSTim" w:cs="Times New Roman"/>
          <w:sz w:val="24"/>
          <w:szCs w:val="24"/>
        </w:rPr>
        <w:t>Wilbourn</w:t>
      </w:r>
      <w:proofErr w:type="gramEnd"/>
      <w:r w:rsidRPr="00E90C8D">
        <w:rPr>
          <w:rFonts w:eastAsia="AdvPSTim" w:cs="Times New Roman"/>
          <w:sz w:val="24"/>
          <w:szCs w:val="24"/>
        </w:rPr>
        <w:t xml:space="preserve"> </w:t>
      </w:r>
      <w:proofErr w:type="spellStart"/>
      <w:r w:rsidRPr="00E90C8D">
        <w:rPr>
          <w:rFonts w:eastAsia="AdvPSTim" w:cs="Times New Roman"/>
          <w:sz w:val="24"/>
          <w:szCs w:val="24"/>
        </w:rPr>
        <w:t>AJ</w:t>
      </w:r>
      <w:proofErr w:type="spellEnd"/>
      <w:r w:rsidRPr="00E90C8D">
        <w:rPr>
          <w:rFonts w:eastAsia="AdvPSTim" w:cs="Times New Roman"/>
          <w:sz w:val="24"/>
          <w:szCs w:val="24"/>
        </w:rPr>
        <w:t xml:space="preserve">, </w:t>
      </w:r>
      <w:proofErr w:type="spellStart"/>
      <w:r w:rsidRPr="00E90C8D">
        <w:rPr>
          <w:rFonts w:eastAsia="AdvPSTim" w:cs="Times New Roman"/>
          <w:sz w:val="24"/>
          <w:szCs w:val="24"/>
        </w:rPr>
        <w:t>Ferrante</w:t>
      </w:r>
      <w:proofErr w:type="spellEnd"/>
      <w:r w:rsidRPr="00E90C8D">
        <w:rPr>
          <w:rFonts w:eastAsia="AdvPSTim" w:cs="Times New Roman"/>
          <w:sz w:val="24"/>
          <w:szCs w:val="24"/>
        </w:rPr>
        <w:t xml:space="preserve"> MA. </w:t>
      </w:r>
      <w:proofErr w:type="gramStart"/>
      <w:r w:rsidRPr="00E90C8D">
        <w:rPr>
          <w:rFonts w:eastAsia="AdvPSTim" w:cs="Times New Roman"/>
          <w:sz w:val="24"/>
          <w:szCs w:val="24"/>
        </w:rPr>
        <w:t>Clinical electromyography.</w:t>
      </w:r>
      <w:proofErr w:type="gramEnd"/>
      <w:r w:rsidRPr="00E90C8D">
        <w:rPr>
          <w:rFonts w:eastAsia="AdvPSTim" w:cs="Times New Roman"/>
          <w:sz w:val="24"/>
          <w:szCs w:val="24"/>
        </w:rPr>
        <w:t xml:space="preserve">  Baker’s clinical </w:t>
      </w:r>
      <w:proofErr w:type="gramStart"/>
      <w:r w:rsidRPr="00E90C8D">
        <w:rPr>
          <w:rFonts w:eastAsia="AdvPSTim" w:cs="Times New Roman"/>
          <w:sz w:val="24"/>
          <w:szCs w:val="24"/>
        </w:rPr>
        <w:t>neurology .</w:t>
      </w:r>
      <w:proofErr w:type="gramEnd"/>
      <w:r w:rsidRPr="00E90C8D">
        <w:rPr>
          <w:rFonts w:eastAsia="AdvPSTim" w:cs="Times New Roman"/>
          <w:sz w:val="24"/>
          <w:szCs w:val="24"/>
        </w:rPr>
        <w:t xml:space="preserve"> Philadelphia: WB Saunders .2000:234-89.</w:t>
      </w:r>
    </w:p>
    <w:p w:rsidR="00A83C33" w:rsidRPr="00E90C8D" w:rsidRDefault="00A83C33" w:rsidP="00A83C33">
      <w:pPr>
        <w:tabs>
          <w:tab w:val="left" w:pos="0"/>
        </w:tabs>
        <w:autoSpaceDE w:val="0"/>
        <w:autoSpaceDN w:val="0"/>
        <w:adjustRightInd w:val="0"/>
        <w:spacing w:after="0"/>
        <w:jc w:val="both"/>
        <w:rPr>
          <w:rFonts w:eastAsia="AdvPSTim" w:cs="Times New Roman"/>
          <w:sz w:val="24"/>
          <w:szCs w:val="24"/>
        </w:rPr>
      </w:pPr>
    </w:p>
    <w:p w:rsidR="00BF6658" w:rsidRDefault="00BF6658" w:rsidP="00A83C33">
      <w:pPr>
        <w:tabs>
          <w:tab w:val="left" w:pos="0"/>
        </w:tabs>
        <w:autoSpaceDE w:val="0"/>
        <w:autoSpaceDN w:val="0"/>
        <w:adjustRightInd w:val="0"/>
        <w:spacing w:after="0"/>
        <w:jc w:val="both"/>
        <w:rPr>
          <w:rFonts w:eastAsia="AdvPSTim" w:cs="Times New Roman"/>
          <w:sz w:val="24"/>
          <w:szCs w:val="24"/>
        </w:rPr>
      </w:pPr>
      <w:proofErr w:type="gramStart"/>
      <w:r w:rsidRPr="00E90C8D">
        <w:rPr>
          <w:rFonts w:eastAsia="AdvPSTim" w:cs="Times New Roman"/>
          <w:sz w:val="24"/>
          <w:szCs w:val="24"/>
        </w:rPr>
        <w:t>4</w:t>
      </w:r>
      <w:r w:rsidR="00496F1C" w:rsidRPr="00E90C8D">
        <w:rPr>
          <w:rFonts w:eastAsia="AdvPSTim" w:cs="Times New Roman"/>
          <w:sz w:val="24"/>
          <w:szCs w:val="24"/>
        </w:rPr>
        <w:t>.</w:t>
      </w:r>
      <w:r w:rsidRPr="00E90C8D">
        <w:rPr>
          <w:rFonts w:eastAsia="AdvPSTim" w:cs="Times New Roman"/>
          <w:sz w:val="24"/>
          <w:szCs w:val="24"/>
        </w:rPr>
        <w:t>Wilbourn</w:t>
      </w:r>
      <w:proofErr w:type="gramEnd"/>
      <w:r w:rsidRPr="00E90C8D">
        <w:rPr>
          <w:rFonts w:eastAsia="AdvPSTim" w:cs="Times New Roman"/>
          <w:sz w:val="24"/>
          <w:szCs w:val="24"/>
        </w:rPr>
        <w:t xml:space="preserve"> AJ. Nerve conduction studies in </w:t>
      </w:r>
      <w:proofErr w:type="spellStart"/>
      <w:r w:rsidRPr="00E90C8D">
        <w:rPr>
          <w:rFonts w:eastAsia="AdvPSTim" w:cs="Times New Roman"/>
          <w:sz w:val="24"/>
          <w:szCs w:val="24"/>
        </w:rPr>
        <w:t>axonopathies</w:t>
      </w:r>
      <w:proofErr w:type="spellEnd"/>
      <w:r w:rsidRPr="00E90C8D">
        <w:rPr>
          <w:rFonts w:eastAsia="AdvPSTim" w:cs="Times New Roman"/>
          <w:sz w:val="24"/>
          <w:szCs w:val="24"/>
        </w:rPr>
        <w:t xml:space="preserve"> and </w:t>
      </w:r>
      <w:proofErr w:type="spellStart"/>
      <w:r w:rsidRPr="00E90C8D">
        <w:rPr>
          <w:rFonts w:eastAsia="AdvPSTim" w:cs="Times New Roman"/>
          <w:sz w:val="24"/>
          <w:szCs w:val="24"/>
        </w:rPr>
        <w:t>demyelinating</w:t>
      </w:r>
      <w:proofErr w:type="spellEnd"/>
      <w:r w:rsidRPr="00E90C8D">
        <w:rPr>
          <w:rFonts w:eastAsia="AdvPSTim" w:cs="Times New Roman"/>
          <w:sz w:val="24"/>
          <w:szCs w:val="24"/>
        </w:rPr>
        <w:t xml:space="preserve"> </w:t>
      </w:r>
      <w:proofErr w:type="spellStart"/>
      <w:r w:rsidRPr="00E90C8D">
        <w:rPr>
          <w:rFonts w:eastAsia="AdvPSTim" w:cs="Times New Roman"/>
          <w:sz w:val="24"/>
          <w:szCs w:val="24"/>
        </w:rPr>
        <w:t>neuropathies.Fundamentals</w:t>
      </w:r>
      <w:proofErr w:type="spellEnd"/>
      <w:r w:rsidRPr="00E90C8D">
        <w:rPr>
          <w:rFonts w:eastAsia="AdvPSTim" w:cs="Times New Roman"/>
          <w:sz w:val="24"/>
          <w:szCs w:val="24"/>
        </w:rPr>
        <w:t xml:space="preserve"> of </w:t>
      </w:r>
      <w:proofErr w:type="spellStart"/>
      <w:r w:rsidRPr="00E90C8D">
        <w:rPr>
          <w:rFonts w:eastAsia="AdvPSTim" w:cs="Times New Roman"/>
          <w:sz w:val="24"/>
          <w:szCs w:val="24"/>
        </w:rPr>
        <w:t>electrodiagnosis</w:t>
      </w:r>
      <w:proofErr w:type="spellEnd"/>
      <w:r w:rsidRPr="00E90C8D">
        <w:rPr>
          <w:rFonts w:eastAsia="AdvPSTim" w:cs="Times New Roman"/>
          <w:sz w:val="24"/>
          <w:szCs w:val="24"/>
        </w:rPr>
        <w:t xml:space="preserve">. </w:t>
      </w:r>
      <w:r w:rsidRPr="00E90C8D">
        <w:rPr>
          <w:rFonts w:eastAsia="AdvPSTim" w:cs="Times New Roman"/>
          <w:sz w:val="24"/>
          <w:szCs w:val="24"/>
        </w:rPr>
        <w:lastRenderedPageBreak/>
        <w:t xml:space="preserve">Rochester, MN. </w:t>
      </w:r>
      <w:proofErr w:type="gramStart"/>
      <w:r w:rsidRPr="00E90C8D">
        <w:rPr>
          <w:rFonts w:eastAsia="AdvPSTim" w:cs="Times New Roman"/>
          <w:sz w:val="24"/>
          <w:szCs w:val="24"/>
        </w:rPr>
        <w:t xml:space="preserve">American Association of </w:t>
      </w:r>
      <w:proofErr w:type="spellStart"/>
      <w:r w:rsidRPr="00E90C8D">
        <w:rPr>
          <w:rFonts w:eastAsia="AdvPSTim" w:cs="Times New Roman"/>
          <w:sz w:val="24"/>
          <w:szCs w:val="24"/>
        </w:rPr>
        <w:t>Electrodiagnostic</w:t>
      </w:r>
      <w:proofErr w:type="spellEnd"/>
      <w:r w:rsidRPr="00E90C8D">
        <w:rPr>
          <w:rFonts w:eastAsia="AdvPSTim" w:cs="Times New Roman"/>
          <w:sz w:val="24"/>
          <w:szCs w:val="24"/>
        </w:rPr>
        <w:t xml:space="preserve"> Medicine.</w:t>
      </w:r>
      <w:proofErr w:type="gramEnd"/>
      <w:r w:rsidRPr="00E90C8D">
        <w:rPr>
          <w:rFonts w:eastAsia="AdvPSTim" w:cs="Times New Roman"/>
          <w:sz w:val="24"/>
          <w:szCs w:val="24"/>
        </w:rPr>
        <w:t xml:space="preserve"> 1989:7–24.</w:t>
      </w:r>
    </w:p>
    <w:p w:rsidR="00A83C33" w:rsidRPr="00E90C8D" w:rsidRDefault="00A83C33" w:rsidP="00A83C33">
      <w:pPr>
        <w:tabs>
          <w:tab w:val="left" w:pos="0"/>
        </w:tabs>
        <w:autoSpaceDE w:val="0"/>
        <w:autoSpaceDN w:val="0"/>
        <w:adjustRightInd w:val="0"/>
        <w:spacing w:after="0"/>
        <w:jc w:val="both"/>
        <w:rPr>
          <w:rFonts w:eastAsia="AdvPSTim" w:cs="Times New Roman"/>
          <w:sz w:val="24"/>
          <w:szCs w:val="24"/>
        </w:rPr>
      </w:pPr>
    </w:p>
    <w:p w:rsidR="00BF6658" w:rsidRDefault="00BF6658" w:rsidP="00A83C33">
      <w:pPr>
        <w:tabs>
          <w:tab w:val="left" w:pos="0"/>
        </w:tabs>
        <w:autoSpaceDE w:val="0"/>
        <w:autoSpaceDN w:val="0"/>
        <w:adjustRightInd w:val="0"/>
        <w:spacing w:after="0"/>
        <w:jc w:val="both"/>
        <w:rPr>
          <w:rFonts w:cs="Times New Roman"/>
          <w:sz w:val="24"/>
          <w:szCs w:val="24"/>
        </w:rPr>
      </w:pPr>
      <w:proofErr w:type="gramStart"/>
      <w:r w:rsidRPr="00E90C8D">
        <w:rPr>
          <w:rFonts w:cs="Times New Roman"/>
          <w:sz w:val="24"/>
          <w:szCs w:val="24"/>
        </w:rPr>
        <w:t>5</w:t>
      </w:r>
      <w:r w:rsidR="00496F1C" w:rsidRPr="00E90C8D">
        <w:rPr>
          <w:rFonts w:cs="Times New Roman"/>
          <w:sz w:val="24"/>
          <w:szCs w:val="24"/>
        </w:rPr>
        <w:t>.</w:t>
      </w:r>
      <w:r w:rsidRPr="00E90C8D">
        <w:rPr>
          <w:rFonts w:cs="Times New Roman"/>
          <w:sz w:val="24"/>
          <w:szCs w:val="24"/>
        </w:rPr>
        <w:t>Aminoff</w:t>
      </w:r>
      <w:proofErr w:type="gramEnd"/>
      <w:r w:rsidRPr="00E90C8D">
        <w:rPr>
          <w:rFonts w:cs="Times New Roman"/>
          <w:sz w:val="24"/>
          <w:szCs w:val="24"/>
        </w:rPr>
        <w:t xml:space="preserve">, Michael </w:t>
      </w:r>
      <w:proofErr w:type="spellStart"/>
      <w:r w:rsidRPr="00E90C8D">
        <w:rPr>
          <w:rFonts w:cs="Times New Roman"/>
          <w:sz w:val="24"/>
          <w:szCs w:val="24"/>
        </w:rPr>
        <w:t>J</w:t>
      </w:r>
      <w:r w:rsidRPr="00E90C8D">
        <w:rPr>
          <w:rFonts w:cs="Times New Roman"/>
          <w:color w:val="000000"/>
          <w:sz w:val="24"/>
          <w:szCs w:val="24"/>
        </w:rPr>
        <w:t>.</w:t>
      </w:r>
      <w:r w:rsidRPr="00E90C8D">
        <w:rPr>
          <w:rFonts w:cs="Times New Roman"/>
          <w:iCs/>
          <w:sz w:val="24"/>
          <w:szCs w:val="24"/>
        </w:rPr>
        <w:t>Electrodiagnosis</w:t>
      </w:r>
      <w:proofErr w:type="spellEnd"/>
      <w:r w:rsidRPr="00E90C8D">
        <w:rPr>
          <w:rFonts w:cs="Times New Roman"/>
          <w:iCs/>
          <w:sz w:val="24"/>
          <w:szCs w:val="24"/>
        </w:rPr>
        <w:t xml:space="preserve"> in Clinical Neurology</w:t>
      </w:r>
      <w:r w:rsidRPr="00E90C8D">
        <w:rPr>
          <w:rFonts w:cs="Times New Roman"/>
          <w:sz w:val="24"/>
          <w:szCs w:val="24"/>
        </w:rPr>
        <w:t xml:space="preserve"> . 4</w:t>
      </w:r>
      <w:r w:rsidRPr="00E90C8D">
        <w:rPr>
          <w:rFonts w:cs="Times New Roman"/>
          <w:sz w:val="24"/>
          <w:szCs w:val="24"/>
          <w:vertAlign w:val="superscript"/>
        </w:rPr>
        <w:t xml:space="preserve">th </w:t>
      </w:r>
      <w:proofErr w:type="spellStart"/>
      <w:r w:rsidRPr="00E90C8D">
        <w:rPr>
          <w:rFonts w:cs="Times New Roman"/>
          <w:sz w:val="24"/>
          <w:szCs w:val="24"/>
        </w:rPr>
        <w:t>edn</w:t>
      </w:r>
      <w:proofErr w:type="spellEnd"/>
      <w:r w:rsidRPr="00E90C8D">
        <w:rPr>
          <w:rFonts w:cs="Times New Roman"/>
          <w:sz w:val="24"/>
          <w:szCs w:val="24"/>
        </w:rPr>
        <w:t>: Churchill Livingstone.</w:t>
      </w:r>
      <w:r w:rsidRPr="00E90C8D">
        <w:rPr>
          <w:rFonts w:cs="Times New Roman"/>
          <w:color w:val="000000"/>
          <w:sz w:val="24"/>
          <w:szCs w:val="24"/>
        </w:rPr>
        <w:t xml:space="preserve"> </w:t>
      </w:r>
      <w:proofErr w:type="gramStart"/>
      <w:r w:rsidRPr="00E90C8D">
        <w:rPr>
          <w:rFonts w:cs="Times New Roman"/>
          <w:color w:val="000000"/>
          <w:sz w:val="24"/>
          <w:szCs w:val="24"/>
        </w:rPr>
        <w:t>1999</w:t>
      </w:r>
      <w:r w:rsidRPr="00E90C8D">
        <w:rPr>
          <w:rFonts w:cs="Times New Roman"/>
          <w:sz w:val="24"/>
          <w:szCs w:val="24"/>
        </w:rPr>
        <w:t xml:space="preserve"> :</w:t>
      </w:r>
      <w:proofErr w:type="gramEnd"/>
      <w:r w:rsidRPr="00E90C8D">
        <w:rPr>
          <w:rFonts w:cs="Times New Roman"/>
          <w:sz w:val="24"/>
          <w:szCs w:val="24"/>
        </w:rPr>
        <w:t>7-236</w:t>
      </w:r>
    </w:p>
    <w:p w:rsidR="00A83C33" w:rsidRPr="00E90C8D" w:rsidRDefault="00A83C33" w:rsidP="00A83C33">
      <w:pPr>
        <w:tabs>
          <w:tab w:val="left" w:pos="0"/>
        </w:tabs>
        <w:autoSpaceDE w:val="0"/>
        <w:autoSpaceDN w:val="0"/>
        <w:adjustRightInd w:val="0"/>
        <w:spacing w:after="0"/>
        <w:jc w:val="both"/>
        <w:rPr>
          <w:rFonts w:cs="Times New Roman"/>
          <w:sz w:val="24"/>
          <w:szCs w:val="24"/>
        </w:rPr>
      </w:pPr>
    </w:p>
    <w:p w:rsidR="00BF6658" w:rsidRDefault="00BF6658" w:rsidP="00A83C33">
      <w:pPr>
        <w:pStyle w:val="Reference"/>
        <w:tabs>
          <w:tab w:val="left" w:pos="0"/>
        </w:tabs>
        <w:spacing w:line="276" w:lineRule="auto"/>
        <w:jc w:val="both"/>
        <w:rPr>
          <w:color w:val="000000"/>
        </w:rPr>
      </w:pPr>
      <w:proofErr w:type="gramStart"/>
      <w:r w:rsidRPr="00E90C8D">
        <w:rPr>
          <w:color w:val="000000"/>
        </w:rPr>
        <w:t>6</w:t>
      </w:r>
      <w:r w:rsidR="00496F1C" w:rsidRPr="00E90C8D">
        <w:rPr>
          <w:color w:val="000000"/>
        </w:rPr>
        <w:t>.</w:t>
      </w:r>
      <w:r w:rsidRPr="00E90C8D">
        <w:rPr>
          <w:color w:val="000000"/>
        </w:rPr>
        <w:t>Berglund</w:t>
      </w:r>
      <w:proofErr w:type="gramEnd"/>
      <w:r w:rsidRPr="00E90C8D">
        <w:rPr>
          <w:color w:val="000000"/>
        </w:rPr>
        <w:t xml:space="preserve">, </w:t>
      </w:r>
      <w:proofErr w:type="spellStart"/>
      <w:r w:rsidRPr="00E90C8D">
        <w:rPr>
          <w:color w:val="000000"/>
        </w:rPr>
        <w:t>L.G.Thermal</w:t>
      </w:r>
      <w:proofErr w:type="spellEnd"/>
      <w:r w:rsidRPr="00E90C8D">
        <w:rPr>
          <w:color w:val="000000"/>
        </w:rPr>
        <w:t xml:space="preserve"> Acceptability, </w:t>
      </w:r>
      <w:proofErr w:type="spellStart"/>
      <w:r w:rsidRPr="00E90C8D">
        <w:rPr>
          <w:color w:val="000000"/>
        </w:rPr>
        <w:t>ASHRAE</w:t>
      </w:r>
      <w:proofErr w:type="spellEnd"/>
      <w:r w:rsidRPr="00E90C8D">
        <w:rPr>
          <w:color w:val="000000"/>
        </w:rPr>
        <w:t xml:space="preserve"> Transactions, ASHRAE Atlanta, USA. 1979:825-834</w:t>
      </w:r>
    </w:p>
    <w:p w:rsidR="00A83C33" w:rsidRPr="00A83C33" w:rsidRDefault="00A83C33" w:rsidP="00A83C33">
      <w:pPr>
        <w:rPr>
          <w:lang w:val="en-IN" w:eastAsia="en-US"/>
        </w:rPr>
      </w:pPr>
    </w:p>
    <w:p w:rsidR="00BF6658" w:rsidRDefault="00BF6658" w:rsidP="00A83C33">
      <w:pPr>
        <w:tabs>
          <w:tab w:val="left" w:pos="0"/>
        </w:tabs>
        <w:autoSpaceDE w:val="0"/>
        <w:autoSpaceDN w:val="0"/>
        <w:adjustRightInd w:val="0"/>
        <w:spacing w:after="0"/>
        <w:jc w:val="both"/>
        <w:rPr>
          <w:rFonts w:eastAsia="AdvPSTim" w:cs="Times New Roman"/>
          <w:sz w:val="24"/>
          <w:szCs w:val="24"/>
        </w:rPr>
      </w:pPr>
      <w:proofErr w:type="gramStart"/>
      <w:r w:rsidRPr="00E90C8D">
        <w:rPr>
          <w:rFonts w:eastAsia="AdvPSTim" w:cs="Times New Roman"/>
          <w:sz w:val="24"/>
          <w:szCs w:val="24"/>
        </w:rPr>
        <w:t>7</w:t>
      </w:r>
      <w:r w:rsidR="00496F1C" w:rsidRPr="00E90C8D">
        <w:rPr>
          <w:rFonts w:eastAsia="AdvPSTim" w:cs="Times New Roman"/>
          <w:sz w:val="24"/>
          <w:szCs w:val="24"/>
        </w:rPr>
        <w:t>.</w:t>
      </w:r>
      <w:r w:rsidRPr="00E90C8D">
        <w:rPr>
          <w:rFonts w:eastAsia="AdvPSTim" w:cs="Times New Roman"/>
          <w:sz w:val="24"/>
          <w:szCs w:val="24"/>
        </w:rPr>
        <w:t>Hidasi</w:t>
      </w:r>
      <w:proofErr w:type="gramEnd"/>
      <w:r w:rsidRPr="00E90C8D">
        <w:rPr>
          <w:rFonts w:eastAsia="AdvPSTim" w:cs="Times New Roman"/>
          <w:sz w:val="24"/>
          <w:szCs w:val="24"/>
        </w:rPr>
        <w:t xml:space="preserve"> E.et.al. </w:t>
      </w:r>
      <w:proofErr w:type="gramStart"/>
      <w:r w:rsidRPr="00E90C8D">
        <w:rPr>
          <w:rFonts w:eastAsia="AdvPSTim" w:cs="Times New Roman"/>
          <w:sz w:val="24"/>
          <w:szCs w:val="24"/>
        </w:rPr>
        <w:t>Changes in motor and sensory nerve conduction parameters with temperature in normal subjects and patients with multiple sclerosis.</w:t>
      </w:r>
      <w:proofErr w:type="gramEnd"/>
      <w:r w:rsidRPr="00E90C8D">
        <w:rPr>
          <w:rFonts w:eastAsia="AdvPSTim" w:cs="Times New Roman"/>
          <w:sz w:val="24"/>
          <w:szCs w:val="24"/>
        </w:rPr>
        <w:t xml:space="preserve"> </w:t>
      </w:r>
      <w:proofErr w:type="spellStart"/>
      <w:r w:rsidRPr="00E90C8D">
        <w:rPr>
          <w:rFonts w:eastAsia="AdvPSTim" w:cs="Times New Roman"/>
          <w:sz w:val="24"/>
          <w:szCs w:val="24"/>
        </w:rPr>
        <w:t>EFNS</w:t>
      </w:r>
      <w:proofErr w:type="spellEnd"/>
      <w:r w:rsidRPr="00E90C8D">
        <w:rPr>
          <w:rFonts w:eastAsia="AdvPSTim" w:cs="Times New Roman"/>
          <w:sz w:val="24"/>
          <w:szCs w:val="24"/>
        </w:rPr>
        <w:t xml:space="preserve"> </w:t>
      </w:r>
      <w:proofErr w:type="spellStart"/>
      <w:r w:rsidRPr="00E90C8D">
        <w:rPr>
          <w:rFonts w:eastAsia="AdvPSTim" w:cs="Times New Roman"/>
          <w:sz w:val="24"/>
          <w:szCs w:val="24"/>
        </w:rPr>
        <w:t>Eur</w:t>
      </w:r>
      <w:proofErr w:type="spellEnd"/>
      <w:r w:rsidRPr="00E90C8D">
        <w:rPr>
          <w:rFonts w:eastAsia="AdvPSTim" w:cs="Times New Roman"/>
          <w:sz w:val="24"/>
          <w:szCs w:val="24"/>
        </w:rPr>
        <w:t xml:space="preserve"> J Neural 2002; 9(Suppl.2): 145</w:t>
      </w:r>
    </w:p>
    <w:p w:rsidR="00A83C33" w:rsidRPr="00E90C8D" w:rsidRDefault="00A83C33" w:rsidP="00A83C33">
      <w:pPr>
        <w:tabs>
          <w:tab w:val="left" w:pos="0"/>
        </w:tabs>
        <w:autoSpaceDE w:val="0"/>
        <w:autoSpaceDN w:val="0"/>
        <w:adjustRightInd w:val="0"/>
        <w:spacing w:after="0"/>
        <w:jc w:val="both"/>
        <w:rPr>
          <w:rFonts w:eastAsia="AdvPSTim" w:cs="Times New Roman"/>
          <w:sz w:val="24"/>
          <w:szCs w:val="24"/>
        </w:rPr>
      </w:pPr>
    </w:p>
    <w:p w:rsidR="00BF6658" w:rsidRDefault="00BF6658" w:rsidP="00A83C33">
      <w:pPr>
        <w:tabs>
          <w:tab w:val="left" w:pos="0"/>
        </w:tabs>
        <w:spacing w:after="0"/>
        <w:jc w:val="both"/>
        <w:rPr>
          <w:rFonts w:cs="Times New Roman"/>
          <w:sz w:val="24"/>
          <w:szCs w:val="24"/>
        </w:rPr>
      </w:pPr>
      <w:proofErr w:type="gramStart"/>
      <w:r w:rsidRPr="00E90C8D">
        <w:rPr>
          <w:rFonts w:cs="Times New Roman"/>
          <w:color w:val="000000"/>
          <w:sz w:val="24"/>
          <w:szCs w:val="24"/>
        </w:rPr>
        <w:t>8</w:t>
      </w:r>
      <w:r w:rsidR="00496F1C" w:rsidRPr="00E90C8D">
        <w:rPr>
          <w:rFonts w:cs="Times New Roman"/>
          <w:color w:val="000000"/>
          <w:sz w:val="24"/>
          <w:szCs w:val="24"/>
        </w:rPr>
        <w:t>.</w:t>
      </w:r>
      <w:r w:rsidRPr="00E90C8D">
        <w:rPr>
          <w:rFonts w:cs="Times New Roman"/>
          <w:color w:val="000000"/>
          <w:sz w:val="24"/>
          <w:szCs w:val="24"/>
        </w:rPr>
        <w:t>Best</w:t>
      </w:r>
      <w:proofErr w:type="gramEnd"/>
      <w:r w:rsidRPr="00E90C8D">
        <w:rPr>
          <w:rFonts w:cs="Times New Roman"/>
          <w:color w:val="000000"/>
          <w:sz w:val="24"/>
          <w:szCs w:val="24"/>
        </w:rPr>
        <w:t xml:space="preserve"> &amp; Taylors. </w:t>
      </w:r>
      <w:proofErr w:type="gramStart"/>
      <w:r w:rsidRPr="00E90C8D">
        <w:rPr>
          <w:rFonts w:cs="Times New Roman"/>
          <w:color w:val="000000"/>
          <w:sz w:val="24"/>
          <w:szCs w:val="24"/>
        </w:rPr>
        <w:t>Physiological Basis of Medical Practice.</w:t>
      </w:r>
      <w:r w:rsidRPr="00E90C8D">
        <w:rPr>
          <w:rFonts w:cs="Times New Roman"/>
          <w:sz w:val="24"/>
          <w:szCs w:val="24"/>
        </w:rPr>
        <w:t>13</w:t>
      </w:r>
      <w:r w:rsidRPr="00E90C8D">
        <w:rPr>
          <w:rFonts w:cs="Times New Roman"/>
          <w:sz w:val="24"/>
          <w:szCs w:val="24"/>
          <w:vertAlign w:val="superscript"/>
        </w:rPr>
        <w:t xml:space="preserve">th </w:t>
      </w:r>
      <w:proofErr w:type="spellStart"/>
      <w:r w:rsidRPr="00E90C8D">
        <w:rPr>
          <w:rFonts w:cs="Times New Roman"/>
          <w:sz w:val="24"/>
          <w:szCs w:val="24"/>
        </w:rPr>
        <w:t>edn</w:t>
      </w:r>
      <w:proofErr w:type="spellEnd"/>
      <w:r w:rsidRPr="00E90C8D">
        <w:rPr>
          <w:rFonts w:cs="Times New Roman"/>
          <w:sz w:val="24"/>
          <w:szCs w:val="24"/>
        </w:rPr>
        <w:t>.</w:t>
      </w:r>
      <w:proofErr w:type="gramEnd"/>
      <w:r w:rsidRPr="00E90C8D">
        <w:rPr>
          <w:rFonts w:cs="Times New Roman"/>
          <w:color w:val="000000"/>
          <w:sz w:val="24"/>
          <w:szCs w:val="24"/>
        </w:rPr>
        <w:t xml:space="preserve"> Lippincott Williams &amp;    Wilkins.2012</w:t>
      </w:r>
      <w:proofErr w:type="gramStart"/>
      <w:r w:rsidRPr="00E90C8D">
        <w:rPr>
          <w:rFonts w:cs="Times New Roman"/>
          <w:sz w:val="24"/>
          <w:szCs w:val="24"/>
        </w:rPr>
        <w:t>;58:964</w:t>
      </w:r>
      <w:proofErr w:type="gramEnd"/>
      <w:r w:rsidRPr="00E90C8D">
        <w:rPr>
          <w:rFonts w:cs="Times New Roman"/>
          <w:sz w:val="24"/>
          <w:szCs w:val="24"/>
        </w:rPr>
        <w:t>-65.</w:t>
      </w:r>
    </w:p>
    <w:p w:rsidR="00A83C33" w:rsidRPr="00E90C8D" w:rsidRDefault="00A83C33" w:rsidP="00A83C33">
      <w:pPr>
        <w:tabs>
          <w:tab w:val="left" w:pos="0"/>
        </w:tabs>
        <w:spacing w:after="0"/>
        <w:jc w:val="both"/>
        <w:rPr>
          <w:rFonts w:cs="Times New Roman"/>
          <w:color w:val="000000"/>
          <w:sz w:val="24"/>
          <w:szCs w:val="24"/>
        </w:rPr>
      </w:pPr>
    </w:p>
    <w:p w:rsidR="00BF6658" w:rsidRDefault="00BF6658" w:rsidP="00A83C33">
      <w:pPr>
        <w:tabs>
          <w:tab w:val="left" w:pos="0"/>
        </w:tabs>
        <w:spacing w:after="0"/>
        <w:jc w:val="both"/>
        <w:rPr>
          <w:rFonts w:cs="Times New Roman"/>
          <w:sz w:val="24"/>
          <w:szCs w:val="24"/>
        </w:rPr>
      </w:pPr>
      <w:r w:rsidRPr="00E90C8D">
        <w:rPr>
          <w:rFonts w:cs="Times New Roman"/>
          <w:sz w:val="24"/>
          <w:szCs w:val="24"/>
        </w:rPr>
        <w:t>9</w:t>
      </w:r>
      <w:r w:rsidR="00496F1C" w:rsidRPr="00E90C8D">
        <w:rPr>
          <w:rFonts w:cs="Times New Roman"/>
          <w:sz w:val="24"/>
          <w:szCs w:val="24"/>
        </w:rPr>
        <w:t>.</w:t>
      </w:r>
      <w:r w:rsidRPr="00E90C8D">
        <w:rPr>
          <w:rFonts w:cs="Times New Roman"/>
          <w:sz w:val="24"/>
          <w:szCs w:val="24"/>
        </w:rPr>
        <w:t xml:space="preserve"> </w:t>
      </w:r>
      <w:proofErr w:type="spellStart"/>
      <w:r w:rsidRPr="00E90C8D">
        <w:rPr>
          <w:rFonts w:cs="Times New Roman"/>
          <w:sz w:val="24"/>
          <w:szCs w:val="24"/>
        </w:rPr>
        <w:t>Ter</w:t>
      </w:r>
      <w:proofErr w:type="spellEnd"/>
      <w:r w:rsidRPr="00E90C8D">
        <w:rPr>
          <w:rFonts w:cs="Times New Roman"/>
          <w:sz w:val="24"/>
          <w:szCs w:val="24"/>
        </w:rPr>
        <w:t xml:space="preserve"> Horst JP, de </w:t>
      </w:r>
      <w:proofErr w:type="spellStart"/>
      <w:r w:rsidRPr="00E90C8D">
        <w:rPr>
          <w:rFonts w:cs="Times New Roman"/>
          <w:sz w:val="24"/>
          <w:szCs w:val="24"/>
        </w:rPr>
        <w:t>Kloet</w:t>
      </w:r>
      <w:proofErr w:type="spellEnd"/>
      <w:r w:rsidRPr="00E90C8D">
        <w:rPr>
          <w:rFonts w:cs="Times New Roman"/>
          <w:sz w:val="24"/>
          <w:szCs w:val="24"/>
        </w:rPr>
        <w:t xml:space="preserve"> ER, </w:t>
      </w:r>
      <w:proofErr w:type="spellStart"/>
      <w:r w:rsidRPr="00E90C8D">
        <w:rPr>
          <w:rFonts w:cs="Times New Roman"/>
          <w:sz w:val="24"/>
          <w:szCs w:val="24"/>
        </w:rPr>
        <w:t>Schächinger</w:t>
      </w:r>
      <w:proofErr w:type="spellEnd"/>
      <w:r w:rsidRPr="00E90C8D">
        <w:rPr>
          <w:rFonts w:cs="Times New Roman"/>
          <w:sz w:val="24"/>
          <w:szCs w:val="24"/>
        </w:rPr>
        <w:t xml:space="preserve"> H, </w:t>
      </w:r>
      <w:proofErr w:type="spellStart"/>
      <w:r w:rsidRPr="00E90C8D">
        <w:rPr>
          <w:rFonts w:cs="Times New Roman"/>
          <w:sz w:val="24"/>
          <w:szCs w:val="24"/>
        </w:rPr>
        <w:t>Oitzl</w:t>
      </w:r>
      <w:proofErr w:type="spellEnd"/>
      <w:r w:rsidRPr="00E90C8D">
        <w:rPr>
          <w:rFonts w:cs="Times New Roman"/>
          <w:sz w:val="24"/>
          <w:szCs w:val="24"/>
        </w:rPr>
        <w:t xml:space="preserve"> MS. Relevance of stress and female  sex hormones for emotion and cognition. Cell Mol Neurobiol.2012; Vol.32, 5: 725–35.</w:t>
      </w:r>
    </w:p>
    <w:p w:rsidR="00A83C33" w:rsidRPr="00E90C8D" w:rsidRDefault="00A83C33" w:rsidP="00A83C33">
      <w:pPr>
        <w:tabs>
          <w:tab w:val="left" w:pos="0"/>
        </w:tabs>
        <w:spacing w:after="0"/>
        <w:jc w:val="both"/>
        <w:rPr>
          <w:rFonts w:cs="Times New Roman"/>
          <w:color w:val="000000"/>
          <w:sz w:val="24"/>
          <w:szCs w:val="24"/>
        </w:rPr>
      </w:pPr>
    </w:p>
    <w:p w:rsidR="00BF6658" w:rsidRDefault="00BF6658" w:rsidP="00A83C33">
      <w:pPr>
        <w:tabs>
          <w:tab w:val="left" w:pos="0"/>
        </w:tabs>
        <w:autoSpaceDE w:val="0"/>
        <w:autoSpaceDN w:val="0"/>
        <w:adjustRightInd w:val="0"/>
        <w:spacing w:after="0"/>
        <w:jc w:val="both"/>
        <w:rPr>
          <w:rFonts w:cs="Times New Roman"/>
          <w:sz w:val="24"/>
          <w:szCs w:val="24"/>
        </w:rPr>
      </w:pPr>
      <w:r w:rsidRPr="00E90C8D">
        <w:rPr>
          <w:rFonts w:cs="Times New Roman"/>
          <w:sz w:val="24"/>
          <w:szCs w:val="24"/>
        </w:rPr>
        <w:t>10</w:t>
      </w:r>
      <w:proofErr w:type="gramStart"/>
      <w:r w:rsidR="00496F1C" w:rsidRPr="00E90C8D">
        <w:rPr>
          <w:rFonts w:cs="Times New Roman"/>
          <w:sz w:val="24"/>
          <w:szCs w:val="24"/>
        </w:rPr>
        <w:t>.</w:t>
      </w:r>
      <w:r w:rsidRPr="00E90C8D">
        <w:rPr>
          <w:rFonts w:cs="Times New Roman"/>
          <w:sz w:val="24"/>
          <w:szCs w:val="24"/>
        </w:rPr>
        <w:t>Sato</w:t>
      </w:r>
      <w:proofErr w:type="gramEnd"/>
      <w:r w:rsidRPr="00E90C8D">
        <w:rPr>
          <w:rFonts w:cs="Times New Roman"/>
          <w:sz w:val="24"/>
          <w:szCs w:val="24"/>
        </w:rPr>
        <w:t xml:space="preserve"> N, Miyake S. Cardiovascular reactivity to mental stress: relationship with menstrual cycle and gender .J </w:t>
      </w:r>
      <w:proofErr w:type="spellStart"/>
      <w:r w:rsidRPr="00E90C8D">
        <w:rPr>
          <w:rFonts w:cs="Times New Roman"/>
          <w:sz w:val="24"/>
          <w:szCs w:val="24"/>
        </w:rPr>
        <w:t>Physiol</w:t>
      </w:r>
      <w:proofErr w:type="spellEnd"/>
      <w:r w:rsidRPr="00E90C8D">
        <w:rPr>
          <w:rFonts w:cs="Times New Roman"/>
          <w:sz w:val="24"/>
          <w:szCs w:val="24"/>
        </w:rPr>
        <w:t xml:space="preserve"> </w:t>
      </w:r>
      <w:proofErr w:type="spellStart"/>
      <w:r w:rsidRPr="00E90C8D">
        <w:rPr>
          <w:rFonts w:cs="Times New Roman"/>
          <w:sz w:val="24"/>
          <w:szCs w:val="24"/>
        </w:rPr>
        <w:t>Anthropol</w:t>
      </w:r>
      <w:proofErr w:type="spellEnd"/>
      <w:r w:rsidRPr="00E90C8D">
        <w:rPr>
          <w:rFonts w:cs="Times New Roman"/>
          <w:sz w:val="24"/>
          <w:szCs w:val="24"/>
        </w:rPr>
        <w:t xml:space="preserve"> </w:t>
      </w:r>
      <w:proofErr w:type="spellStart"/>
      <w:r w:rsidRPr="00E90C8D">
        <w:rPr>
          <w:rFonts w:cs="Times New Roman"/>
          <w:sz w:val="24"/>
          <w:szCs w:val="24"/>
        </w:rPr>
        <w:t>Appl</w:t>
      </w:r>
      <w:proofErr w:type="spellEnd"/>
      <w:r w:rsidRPr="00E90C8D">
        <w:rPr>
          <w:rFonts w:cs="Times New Roman"/>
          <w:sz w:val="24"/>
          <w:szCs w:val="24"/>
        </w:rPr>
        <w:t xml:space="preserve"> Human Sci.2004; Vol.23. 6: 215-23.</w:t>
      </w:r>
    </w:p>
    <w:p w:rsidR="00A83C33" w:rsidRPr="00E90C8D" w:rsidRDefault="00A83C33" w:rsidP="00A83C33">
      <w:pPr>
        <w:tabs>
          <w:tab w:val="left" w:pos="0"/>
        </w:tabs>
        <w:autoSpaceDE w:val="0"/>
        <w:autoSpaceDN w:val="0"/>
        <w:adjustRightInd w:val="0"/>
        <w:spacing w:after="0"/>
        <w:jc w:val="both"/>
        <w:rPr>
          <w:rFonts w:cs="Times New Roman"/>
          <w:sz w:val="24"/>
          <w:szCs w:val="24"/>
        </w:rPr>
      </w:pPr>
    </w:p>
    <w:p w:rsidR="00BF6658" w:rsidRDefault="00BF6658" w:rsidP="00A83C33">
      <w:pPr>
        <w:tabs>
          <w:tab w:val="left" w:pos="0"/>
        </w:tabs>
        <w:autoSpaceDE w:val="0"/>
        <w:autoSpaceDN w:val="0"/>
        <w:adjustRightInd w:val="0"/>
        <w:spacing w:after="0"/>
        <w:jc w:val="both"/>
        <w:rPr>
          <w:rFonts w:cs="Times New Roman"/>
          <w:sz w:val="24"/>
          <w:szCs w:val="24"/>
        </w:rPr>
      </w:pPr>
      <w:r w:rsidRPr="00E90C8D">
        <w:rPr>
          <w:rFonts w:cs="Times New Roman"/>
          <w:sz w:val="24"/>
          <w:szCs w:val="24"/>
        </w:rPr>
        <w:t>11</w:t>
      </w:r>
      <w:proofErr w:type="gramStart"/>
      <w:r w:rsidR="00496F1C" w:rsidRPr="00E90C8D">
        <w:rPr>
          <w:rFonts w:cs="Times New Roman"/>
          <w:sz w:val="24"/>
          <w:szCs w:val="24"/>
        </w:rPr>
        <w:t>.</w:t>
      </w:r>
      <w:r w:rsidRPr="00E90C8D">
        <w:rPr>
          <w:rFonts w:cs="Times New Roman"/>
          <w:sz w:val="24"/>
          <w:szCs w:val="24"/>
        </w:rPr>
        <w:t>Saeki</w:t>
      </w:r>
      <w:proofErr w:type="gramEnd"/>
      <w:r w:rsidRPr="00E90C8D">
        <w:rPr>
          <w:rFonts w:cs="Times New Roman"/>
          <w:sz w:val="24"/>
          <w:szCs w:val="24"/>
        </w:rPr>
        <w:t xml:space="preserve"> Y, </w:t>
      </w:r>
      <w:proofErr w:type="spellStart"/>
      <w:r w:rsidRPr="00E90C8D">
        <w:rPr>
          <w:rFonts w:cs="Times New Roman"/>
          <w:sz w:val="24"/>
          <w:szCs w:val="24"/>
        </w:rPr>
        <w:t>Atogami</w:t>
      </w:r>
      <w:proofErr w:type="spellEnd"/>
      <w:r w:rsidRPr="00E90C8D">
        <w:rPr>
          <w:rFonts w:cs="Times New Roman"/>
          <w:sz w:val="24"/>
          <w:szCs w:val="24"/>
        </w:rPr>
        <w:t xml:space="preserve"> F, Takahashi K, </w:t>
      </w:r>
      <w:proofErr w:type="spellStart"/>
      <w:r w:rsidRPr="00E90C8D">
        <w:rPr>
          <w:rFonts w:cs="Times New Roman"/>
          <w:sz w:val="24"/>
          <w:szCs w:val="24"/>
        </w:rPr>
        <w:t>Yoshiawa</w:t>
      </w:r>
      <w:proofErr w:type="spellEnd"/>
      <w:r w:rsidRPr="00E90C8D">
        <w:rPr>
          <w:rFonts w:cs="Times New Roman"/>
          <w:sz w:val="24"/>
          <w:szCs w:val="24"/>
        </w:rPr>
        <w:t xml:space="preserve"> T. Reflex control of autonomic function induced by posture change during the menstrual cycle. J </w:t>
      </w:r>
      <w:proofErr w:type="spellStart"/>
      <w:r w:rsidRPr="00E90C8D">
        <w:rPr>
          <w:rFonts w:cs="Times New Roman"/>
          <w:sz w:val="24"/>
          <w:szCs w:val="24"/>
        </w:rPr>
        <w:t>Auton</w:t>
      </w:r>
      <w:proofErr w:type="spellEnd"/>
      <w:r w:rsidRPr="00E90C8D">
        <w:rPr>
          <w:rFonts w:cs="Times New Roman"/>
          <w:sz w:val="24"/>
          <w:szCs w:val="24"/>
        </w:rPr>
        <w:t xml:space="preserve"> </w:t>
      </w:r>
      <w:proofErr w:type="spellStart"/>
      <w:r w:rsidRPr="00E90C8D">
        <w:rPr>
          <w:rFonts w:cs="Times New Roman"/>
          <w:sz w:val="24"/>
          <w:szCs w:val="24"/>
        </w:rPr>
        <w:t>Nerv</w:t>
      </w:r>
      <w:proofErr w:type="spellEnd"/>
      <w:r w:rsidRPr="00E90C8D">
        <w:rPr>
          <w:rFonts w:cs="Times New Roman"/>
          <w:sz w:val="24"/>
          <w:szCs w:val="24"/>
        </w:rPr>
        <w:t xml:space="preserve"> Syst.1997; Vol.66: 69-74.</w:t>
      </w:r>
    </w:p>
    <w:p w:rsidR="00A83C33" w:rsidRPr="00E90C8D" w:rsidRDefault="00A83C33" w:rsidP="00A83C33">
      <w:pPr>
        <w:tabs>
          <w:tab w:val="left" w:pos="0"/>
        </w:tabs>
        <w:autoSpaceDE w:val="0"/>
        <w:autoSpaceDN w:val="0"/>
        <w:adjustRightInd w:val="0"/>
        <w:spacing w:after="0"/>
        <w:jc w:val="both"/>
        <w:rPr>
          <w:rFonts w:cs="Times New Roman"/>
          <w:sz w:val="24"/>
          <w:szCs w:val="24"/>
        </w:rPr>
      </w:pPr>
    </w:p>
    <w:p w:rsidR="00BF6658" w:rsidRDefault="00BF6658" w:rsidP="00A83C33">
      <w:pPr>
        <w:tabs>
          <w:tab w:val="left" w:pos="0"/>
        </w:tabs>
        <w:autoSpaceDE w:val="0"/>
        <w:autoSpaceDN w:val="0"/>
        <w:adjustRightInd w:val="0"/>
        <w:spacing w:after="0"/>
        <w:jc w:val="both"/>
        <w:rPr>
          <w:rFonts w:cs="Times New Roman"/>
          <w:sz w:val="24"/>
          <w:szCs w:val="24"/>
        </w:rPr>
      </w:pPr>
      <w:r w:rsidRPr="00E90C8D">
        <w:rPr>
          <w:rFonts w:cs="Times New Roman"/>
          <w:sz w:val="24"/>
          <w:szCs w:val="24"/>
        </w:rPr>
        <w:t>12</w:t>
      </w:r>
      <w:r w:rsidR="00496F1C" w:rsidRPr="00E90C8D">
        <w:rPr>
          <w:rFonts w:cs="Times New Roman"/>
          <w:sz w:val="24"/>
          <w:szCs w:val="24"/>
        </w:rPr>
        <w:t>.</w:t>
      </w:r>
      <w:r w:rsidRPr="00E90C8D">
        <w:rPr>
          <w:rFonts w:cs="Times New Roman"/>
          <w:sz w:val="24"/>
          <w:szCs w:val="24"/>
        </w:rPr>
        <w:t xml:space="preserve">Sato N, Miyake S, </w:t>
      </w:r>
      <w:proofErr w:type="spellStart"/>
      <w:r w:rsidRPr="00E90C8D">
        <w:rPr>
          <w:rFonts w:cs="Times New Roman"/>
          <w:sz w:val="24"/>
          <w:szCs w:val="24"/>
        </w:rPr>
        <w:t>Akatsu</w:t>
      </w:r>
      <w:proofErr w:type="spellEnd"/>
      <w:r w:rsidRPr="00E90C8D">
        <w:rPr>
          <w:rFonts w:cs="Times New Roman"/>
          <w:sz w:val="24"/>
          <w:szCs w:val="24"/>
        </w:rPr>
        <w:t xml:space="preserve"> J, </w:t>
      </w:r>
      <w:proofErr w:type="spellStart"/>
      <w:r w:rsidRPr="00E90C8D">
        <w:rPr>
          <w:rFonts w:cs="Times New Roman"/>
          <w:sz w:val="24"/>
          <w:szCs w:val="24"/>
        </w:rPr>
        <w:t>Kumashiro</w:t>
      </w:r>
      <w:proofErr w:type="spellEnd"/>
      <w:r w:rsidRPr="00E90C8D">
        <w:rPr>
          <w:rFonts w:cs="Times New Roman"/>
          <w:sz w:val="24"/>
          <w:szCs w:val="24"/>
        </w:rPr>
        <w:t xml:space="preserve"> M. Power spectral analysis of heart rate variability in healthy young women during the normal </w:t>
      </w:r>
      <w:r w:rsidRPr="00E90C8D">
        <w:rPr>
          <w:rFonts w:cs="Times New Roman"/>
          <w:sz w:val="24"/>
          <w:szCs w:val="24"/>
        </w:rPr>
        <w:lastRenderedPageBreak/>
        <w:t xml:space="preserve">menstrual cycle. </w:t>
      </w:r>
      <w:proofErr w:type="spellStart"/>
      <w:r w:rsidRPr="00E90C8D">
        <w:rPr>
          <w:rFonts w:cs="Times New Roman"/>
          <w:sz w:val="24"/>
          <w:szCs w:val="24"/>
        </w:rPr>
        <w:t>Psychosom</w:t>
      </w:r>
      <w:proofErr w:type="spellEnd"/>
      <w:r w:rsidRPr="00E90C8D">
        <w:rPr>
          <w:rFonts w:cs="Times New Roman"/>
          <w:sz w:val="24"/>
          <w:szCs w:val="24"/>
        </w:rPr>
        <w:t xml:space="preserve"> Med.1995; Vol.57: 331-5.</w:t>
      </w:r>
    </w:p>
    <w:p w:rsidR="00A83C33" w:rsidRPr="00E90C8D" w:rsidRDefault="00A83C33" w:rsidP="00A83C33">
      <w:pPr>
        <w:tabs>
          <w:tab w:val="left" w:pos="0"/>
        </w:tabs>
        <w:autoSpaceDE w:val="0"/>
        <w:autoSpaceDN w:val="0"/>
        <w:adjustRightInd w:val="0"/>
        <w:spacing w:after="0"/>
        <w:jc w:val="both"/>
        <w:rPr>
          <w:rFonts w:cs="Times New Roman"/>
          <w:sz w:val="24"/>
          <w:szCs w:val="24"/>
        </w:rPr>
      </w:pPr>
    </w:p>
    <w:p w:rsidR="00A83C33" w:rsidRDefault="00BF6658" w:rsidP="00A83C33">
      <w:pPr>
        <w:tabs>
          <w:tab w:val="left" w:pos="0"/>
        </w:tabs>
        <w:autoSpaceDE w:val="0"/>
        <w:autoSpaceDN w:val="0"/>
        <w:adjustRightInd w:val="0"/>
        <w:spacing w:after="0"/>
        <w:jc w:val="both"/>
        <w:rPr>
          <w:rFonts w:eastAsia="AdvPSTim" w:cs="Times New Roman"/>
          <w:sz w:val="24"/>
          <w:szCs w:val="24"/>
        </w:rPr>
      </w:pPr>
      <w:r w:rsidRPr="00E90C8D">
        <w:rPr>
          <w:rFonts w:cs="Times New Roman"/>
          <w:sz w:val="24"/>
          <w:szCs w:val="24"/>
        </w:rPr>
        <w:t>13</w:t>
      </w:r>
      <w:proofErr w:type="gramStart"/>
      <w:r w:rsidR="00496F1C" w:rsidRPr="00E90C8D">
        <w:rPr>
          <w:rFonts w:cs="Times New Roman"/>
          <w:sz w:val="24"/>
          <w:szCs w:val="24"/>
        </w:rPr>
        <w:t>.</w:t>
      </w:r>
      <w:r w:rsidRPr="00E90C8D">
        <w:rPr>
          <w:rFonts w:cs="Times New Roman"/>
          <w:sz w:val="24"/>
          <w:szCs w:val="24"/>
        </w:rPr>
        <w:t>Karp</w:t>
      </w:r>
      <w:proofErr w:type="gramEnd"/>
      <w:r w:rsidRPr="00E90C8D">
        <w:rPr>
          <w:rFonts w:cs="Times New Roman"/>
          <w:sz w:val="24"/>
          <w:szCs w:val="24"/>
        </w:rPr>
        <w:t xml:space="preserve"> J, Smith C. </w:t>
      </w:r>
      <w:proofErr w:type="gramStart"/>
      <w:r w:rsidRPr="00E90C8D">
        <w:rPr>
          <w:rFonts w:cs="Times New Roman"/>
          <w:sz w:val="24"/>
          <w:szCs w:val="24"/>
        </w:rPr>
        <w:t>Does a woman’s menstrual cycle affect her running performance   [Internet].</w:t>
      </w:r>
      <w:proofErr w:type="gramEnd"/>
      <w:r w:rsidRPr="00E90C8D">
        <w:rPr>
          <w:rFonts w:cs="Times New Roman"/>
          <w:sz w:val="24"/>
          <w:szCs w:val="24"/>
        </w:rPr>
        <w:t xml:space="preserve"> 2012[cited 2012 </w:t>
      </w:r>
      <w:r w:rsidRPr="00E90C8D">
        <w:rPr>
          <w:rFonts w:cs="Times New Roman"/>
          <w:color w:val="000000"/>
          <w:sz w:val="24"/>
          <w:szCs w:val="24"/>
          <w:shd w:val="clear" w:color="auto" w:fill="FFFFFF"/>
        </w:rPr>
        <w:t>June</w:t>
      </w:r>
      <w:r w:rsidRPr="00E90C8D">
        <w:rPr>
          <w:rFonts w:cs="Times New Roman"/>
          <w:sz w:val="24"/>
          <w:szCs w:val="24"/>
        </w:rPr>
        <w:t xml:space="preserve">]. Available from: </w:t>
      </w:r>
      <w:r w:rsidR="00A83C33" w:rsidRPr="00A83C33">
        <w:rPr>
          <w:rFonts w:cs="Times New Roman"/>
          <w:sz w:val="24"/>
          <w:szCs w:val="24"/>
        </w:rPr>
        <w:t>http://www.humankinetics.com/2012-releases/2012-releases/does-a-womans-menstrual-cycle-affect-her-running-performance</w:t>
      </w:r>
    </w:p>
    <w:p w:rsidR="00A83C33" w:rsidRPr="00E90C8D" w:rsidRDefault="00A83C33" w:rsidP="00A83C33">
      <w:pPr>
        <w:tabs>
          <w:tab w:val="left" w:pos="0"/>
        </w:tabs>
        <w:autoSpaceDE w:val="0"/>
        <w:autoSpaceDN w:val="0"/>
        <w:adjustRightInd w:val="0"/>
        <w:spacing w:after="0"/>
        <w:jc w:val="both"/>
        <w:rPr>
          <w:rFonts w:eastAsia="AdvPSTim" w:cs="Times New Roman"/>
          <w:sz w:val="24"/>
          <w:szCs w:val="24"/>
        </w:rPr>
      </w:pPr>
    </w:p>
    <w:p w:rsidR="00BF6658" w:rsidRDefault="00BF6658" w:rsidP="00A83C33">
      <w:pPr>
        <w:tabs>
          <w:tab w:val="left" w:pos="0"/>
        </w:tabs>
        <w:autoSpaceDE w:val="0"/>
        <w:autoSpaceDN w:val="0"/>
        <w:adjustRightInd w:val="0"/>
        <w:spacing w:after="0"/>
        <w:jc w:val="both"/>
        <w:rPr>
          <w:rFonts w:cs="Times New Roman"/>
          <w:sz w:val="24"/>
          <w:szCs w:val="24"/>
        </w:rPr>
      </w:pPr>
      <w:r w:rsidRPr="00E90C8D">
        <w:rPr>
          <w:rFonts w:cs="Times New Roman"/>
          <w:sz w:val="24"/>
          <w:szCs w:val="24"/>
        </w:rPr>
        <w:t>14</w:t>
      </w:r>
      <w:proofErr w:type="gramStart"/>
      <w:r w:rsidR="00496F1C" w:rsidRPr="00E90C8D">
        <w:rPr>
          <w:rFonts w:cs="Times New Roman"/>
          <w:sz w:val="24"/>
          <w:szCs w:val="24"/>
        </w:rPr>
        <w:t>.</w:t>
      </w:r>
      <w:r w:rsidRPr="00E90C8D">
        <w:rPr>
          <w:rFonts w:cs="Times New Roman"/>
          <w:sz w:val="24"/>
          <w:szCs w:val="24"/>
        </w:rPr>
        <w:t>De</w:t>
      </w:r>
      <w:proofErr w:type="gramEnd"/>
      <w:r w:rsidRPr="00E90C8D">
        <w:rPr>
          <w:rFonts w:cs="Times New Roman"/>
          <w:sz w:val="24"/>
          <w:szCs w:val="24"/>
        </w:rPr>
        <w:t xml:space="preserve"> Jesus, </w:t>
      </w:r>
      <w:proofErr w:type="spellStart"/>
      <w:r w:rsidRPr="00E90C8D">
        <w:rPr>
          <w:rFonts w:cs="Times New Roman"/>
          <w:sz w:val="24"/>
          <w:szCs w:val="24"/>
        </w:rPr>
        <w:t>P.V.</w:t>
      </w:r>
      <w:proofErr w:type="spellEnd"/>
      <w:r w:rsidRPr="00E90C8D">
        <w:rPr>
          <w:rFonts w:cs="Times New Roman"/>
          <w:sz w:val="24"/>
          <w:szCs w:val="24"/>
        </w:rPr>
        <w:t xml:space="preserve">, </w:t>
      </w:r>
      <w:proofErr w:type="spellStart"/>
      <w:r w:rsidRPr="00E90C8D">
        <w:rPr>
          <w:rFonts w:cs="Times New Roman"/>
          <w:sz w:val="24"/>
          <w:szCs w:val="24"/>
        </w:rPr>
        <w:t>Hausmanowa-Petrusewicz</w:t>
      </w:r>
      <w:proofErr w:type="spellEnd"/>
      <w:r w:rsidRPr="00E90C8D">
        <w:rPr>
          <w:rFonts w:cs="Times New Roman"/>
          <w:sz w:val="24"/>
          <w:szCs w:val="24"/>
        </w:rPr>
        <w:t xml:space="preserve">, I., </w:t>
      </w:r>
      <w:proofErr w:type="spellStart"/>
      <w:r w:rsidRPr="00E90C8D">
        <w:rPr>
          <w:rFonts w:cs="Times New Roman"/>
          <w:sz w:val="24"/>
          <w:szCs w:val="24"/>
        </w:rPr>
        <w:t>Barchi</w:t>
      </w:r>
      <w:proofErr w:type="spellEnd"/>
      <w:r w:rsidRPr="00E90C8D">
        <w:rPr>
          <w:rFonts w:cs="Times New Roman"/>
          <w:sz w:val="24"/>
          <w:szCs w:val="24"/>
        </w:rPr>
        <w:t xml:space="preserve">, </w:t>
      </w:r>
      <w:proofErr w:type="spellStart"/>
      <w:r w:rsidRPr="00E90C8D">
        <w:rPr>
          <w:rFonts w:cs="Times New Roman"/>
          <w:sz w:val="24"/>
          <w:szCs w:val="24"/>
        </w:rPr>
        <w:t>R.L.</w:t>
      </w:r>
      <w:proofErr w:type="spellEnd"/>
      <w:r w:rsidRPr="00E90C8D">
        <w:rPr>
          <w:rFonts w:cs="Times New Roman"/>
          <w:sz w:val="24"/>
          <w:szCs w:val="24"/>
        </w:rPr>
        <w:t xml:space="preserve">. </w:t>
      </w:r>
      <w:proofErr w:type="gramStart"/>
      <w:r w:rsidRPr="00E90C8D">
        <w:rPr>
          <w:rFonts w:cs="Times New Roman"/>
          <w:sz w:val="24"/>
          <w:szCs w:val="24"/>
        </w:rPr>
        <w:t xml:space="preserve">The effect of cold on nerve         conduction of human slow and fast nerve </w:t>
      </w:r>
      <w:proofErr w:type="spellStart"/>
      <w:r w:rsidRPr="00E90C8D">
        <w:rPr>
          <w:rFonts w:cs="Times New Roman"/>
          <w:sz w:val="24"/>
          <w:szCs w:val="24"/>
        </w:rPr>
        <w:t>fibers</w:t>
      </w:r>
      <w:proofErr w:type="spellEnd"/>
      <w:r w:rsidRPr="00E90C8D">
        <w:rPr>
          <w:rFonts w:cs="Times New Roman"/>
          <w:sz w:val="24"/>
          <w:szCs w:val="24"/>
        </w:rPr>
        <w:t>.</w:t>
      </w:r>
      <w:proofErr w:type="gramEnd"/>
      <w:r w:rsidRPr="00E90C8D">
        <w:rPr>
          <w:rFonts w:cs="Times New Roman"/>
          <w:sz w:val="24"/>
          <w:szCs w:val="24"/>
        </w:rPr>
        <w:t xml:space="preserve"> </w:t>
      </w:r>
      <w:proofErr w:type="gramStart"/>
      <w:r w:rsidRPr="00E90C8D">
        <w:rPr>
          <w:rFonts w:cs="Times New Roman"/>
          <w:iCs/>
          <w:sz w:val="24"/>
          <w:szCs w:val="24"/>
        </w:rPr>
        <w:t>Neurology.</w:t>
      </w:r>
      <w:proofErr w:type="gramEnd"/>
      <w:r w:rsidRPr="00E90C8D">
        <w:rPr>
          <w:rFonts w:cs="Times New Roman"/>
          <w:sz w:val="24"/>
          <w:szCs w:val="24"/>
        </w:rPr>
        <w:t xml:space="preserve"> </w:t>
      </w:r>
      <w:proofErr w:type="gramStart"/>
      <w:r w:rsidRPr="00E90C8D">
        <w:rPr>
          <w:rFonts w:cs="Times New Roman"/>
          <w:sz w:val="24"/>
          <w:szCs w:val="24"/>
        </w:rPr>
        <w:t>1973;</w:t>
      </w:r>
      <w:r w:rsidRPr="00E90C8D">
        <w:rPr>
          <w:rFonts w:cs="Times New Roman"/>
          <w:iCs/>
          <w:sz w:val="24"/>
          <w:szCs w:val="24"/>
        </w:rPr>
        <w:t xml:space="preserve"> </w:t>
      </w:r>
      <w:r w:rsidRPr="00E90C8D">
        <w:rPr>
          <w:rFonts w:cs="Times New Roman"/>
          <w:bCs/>
          <w:sz w:val="24"/>
          <w:szCs w:val="24"/>
        </w:rPr>
        <w:t>23:</w:t>
      </w:r>
      <w:r w:rsidRPr="00E90C8D">
        <w:rPr>
          <w:rFonts w:cs="Times New Roman"/>
          <w:b/>
          <w:bCs/>
          <w:sz w:val="24"/>
          <w:szCs w:val="24"/>
        </w:rPr>
        <w:t xml:space="preserve"> </w:t>
      </w:r>
      <w:r w:rsidRPr="00E90C8D">
        <w:rPr>
          <w:rFonts w:cs="Times New Roman"/>
          <w:sz w:val="24"/>
          <w:szCs w:val="24"/>
        </w:rPr>
        <w:t>1182–9.</w:t>
      </w:r>
      <w:proofErr w:type="gramEnd"/>
    </w:p>
    <w:p w:rsidR="00A83C33" w:rsidRPr="00E90C8D" w:rsidRDefault="00A83C33" w:rsidP="00A83C33">
      <w:pPr>
        <w:tabs>
          <w:tab w:val="left" w:pos="0"/>
        </w:tabs>
        <w:autoSpaceDE w:val="0"/>
        <w:autoSpaceDN w:val="0"/>
        <w:adjustRightInd w:val="0"/>
        <w:spacing w:after="0"/>
        <w:jc w:val="both"/>
        <w:rPr>
          <w:rFonts w:eastAsia="AdvPSTim" w:cs="Times New Roman"/>
          <w:sz w:val="24"/>
          <w:szCs w:val="24"/>
        </w:rPr>
      </w:pPr>
    </w:p>
    <w:p w:rsidR="00BF6658" w:rsidRPr="00E90C8D" w:rsidRDefault="00BF6658" w:rsidP="00A83C33">
      <w:pPr>
        <w:tabs>
          <w:tab w:val="left" w:pos="0"/>
        </w:tabs>
        <w:spacing w:after="0"/>
        <w:jc w:val="both"/>
        <w:rPr>
          <w:rFonts w:cs="Times New Roman"/>
          <w:sz w:val="24"/>
          <w:szCs w:val="24"/>
        </w:rPr>
      </w:pPr>
      <w:r w:rsidRPr="00E90C8D">
        <w:rPr>
          <w:rFonts w:cs="Times New Roman"/>
          <w:sz w:val="24"/>
          <w:szCs w:val="24"/>
        </w:rPr>
        <w:t>15</w:t>
      </w:r>
      <w:proofErr w:type="gramStart"/>
      <w:r w:rsidR="00496F1C" w:rsidRPr="00E90C8D">
        <w:rPr>
          <w:rFonts w:cs="Times New Roman"/>
          <w:sz w:val="24"/>
          <w:szCs w:val="24"/>
        </w:rPr>
        <w:t>.</w:t>
      </w:r>
      <w:r w:rsidRPr="00E90C8D">
        <w:rPr>
          <w:rFonts w:cs="Times New Roman"/>
          <w:sz w:val="24"/>
          <w:szCs w:val="24"/>
        </w:rPr>
        <w:t>Lowitzsch</w:t>
      </w:r>
      <w:proofErr w:type="gramEnd"/>
      <w:r w:rsidRPr="00E90C8D">
        <w:rPr>
          <w:rFonts w:cs="Times New Roman"/>
          <w:sz w:val="24"/>
          <w:szCs w:val="24"/>
        </w:rPr>
        <w:t xml:space="preserve">, K., </w:t>
      </w:r>
      <w:proofErr w:type="spellStart"/>
      <w:r w:rsidRPr="00E90C8D">
        <w:rPr>
          <w:rFonts w:cs="Times New Roman"/>
          <w:sz w:val="24"/>
          <w:szCs w:val="24"/>
        </w:rPr>
        <w:t>Hopf</w:t>
      </w:r>
      <w:proofErr w:type="spellEnd"/>
      <w:r w:rsidRPr="00E90C8D">
        <w:rPr>
          <w:rFonts w:cs="Times New Roman"/>
          <w:sz w:val="24"/>
          <w:szCs w:val="24"/>
        </w:rPr>
        <w:t xml:space="preserve">, </w:t>
      </w:r>
      <w:proofErr w:type="spellStart"/>
      <w:r w:rsidRPr="00E90C8D">
        <w:rPr>
          <w:rFonts w:cs="Times New Roman"/>
          <w:sz w:val="24"/>
          <w:szCs w:val="24"/>
        </w:rPr>
        <w:t>H.C.</w:t>
      </w:r>
      <w:proofErr w:type="spellEnd"/>
      <w:r w:rsidRPr="00E90C8D">
        <w:rPr>
          <w:rFonts w:cs="Times New Roman"/>
          <w:sz w:val="24"/>
          <w:szCs w:val="24"/>
        </w:rPr>
        <w:t xml:space="preserve">, </w:t>
      </w:r>
      <w:proofErr w:type="spellStart"/>
      <w:r w:rsidRPr="00E90C8D">
        <w:rPr>
          <w:rFonts w:cs="Times New Roman"/>
          <w:sz w:val="24"/>
          <w:szCs w:val="24"/>
        </w:rPr>
        <w:t>Galland</w:t>
      </w:r>
      <w:proofErr w:type="spellEnd"/>
      <w:r w:rsidRPr="00E90C8D">
        <w:rPr>
          <w:rFonts w:cs="Times New Roman"/>
          <w:sz w:val="24"/>
          <w:szCs w:val="24"/>
        </w:rPr>
        <w:t xml:space="preserve">, J.. </w:t>
      </w:r>
      <w:proofErr w:type="gramStart"/>
      <w:r w:rsidRPr="00E90C8D">
        <w:rPr>
          <w:rFonts w:cs="Times New Roman"/>
          <w:sz w:val="24"/>
          <w:szCs w:val="24"/>
        </w:rPr>
        <w:t>Changes of sensory conduction velocity and refractory periods with decreasing tissue temperature in man.</w:t>
      </w:r>
      <w:proofErr w:type="gramEnd"/>
      <w:r w:rsidRPr="00E90C8D">
        <w:rPr>
          <w:rFonts w:cs="Times New Roman"/>
          <w:sz w:val="24"/>
          <w:szCs w:val="24"/>
        </w:rPr>
        <w:t xml:space="preserve"> </w:t>
      </w:r>
      <w:r w:rsidRPr="00E90C8D">
        <w:rPr>
          <w:rFonts w:cs="Times New Roman"/>
          <w:iCs/>
          <w:sz w:val="24"/>
          <w:szCs w:val="24"/>
        </w:rPr>
        <w:t>J. Neurol.</w:t>
      </w:r>
      <w:r w:rsidRPr="00E90C8D">
        <w:rPr>
          <w:rFonts w:cs="Times New Roman"/>
          <w:sz w:val="24"/>
          <w:szCs w:val="24"/>
        </w:rPr>
        <w:t xml:space="preserve"> 1977; </w:t>
      </w:r>
      <w:r w:rsidRPr="00E90C8D">
        <w:rPr>
          <w:rFonts w:cs="Times New Roman"/>
          <w:bCs/>
          <w:sz w:val="24"/>
          <w:szCs w:val="24"/>
        </w:rPr>
        <w:t>216:</w:t>
      </w:r>
      <w:r w:rsidRPr="00E90C8D">
        <w:rPr>
          <w:rFonts w:cs="Times New Roman"/>
          <w:b/>
          <w:bCs/>
          <w:sz w:val="24"/>
          <w:szCs w:val="24"/>
        </w:rPr>
        <w:t xml:space="preserve"> </w:t>
      </w:r>
      <w:r w:rsidRPr="00E90C8D">
        <w:rPr>
          <w:rFonts w:cs="Times New Roman"/>
          <w:sz w:val="24"/>
          <w:szCs w:val="24"/>
        </w:rPr>
        <w:t>181–8.</w:t>
      </w:r>
    </w:p>
    <w:p w:rsidR="007058A8" w:rsidRPr="00E90C8D" w:rsidRDefault="007058A8" w:rsidP="00A83C33">
      <w:pPr>
        <w:autoSpaceDE w:val="0"/>
        <w:autoSpaceDN w:val="0"/>
        <w:adjustRightInd w:val="0"/>
        <w:spacing w:after="0"/>
        <w:jc w:val="both"/>
        <w:rPr>
          <w:rFonts w:cs="Times New Roman"/>
          <w:sz w:val="24"/>
          <w:szCs w:val="24"/>
        </w:rPr>
      </w:pPr>
    </w:p>
    <w:p w:rsidR="005F7F0E" w:rsidRPr="00E90C8D" w:rsidRDefault="005F7F0E" w:rsidP="00A83C33">
      <w:pPr>
        <w:autoSpaceDE w:val="0"/>
        <w:autoSpaceDN w:val="0"/>
        <w:adjustRightInd w:val="0"/>
        <w:spacing w:after="0"/>
        <w:jc w:val="both"/>
        <w:rPr>
          <w:rFonts w:cs="Times New Roman"/>
          <w:sz w:val="24"/>
          <w:szCs w:val="24"/>
        </w:rPr>
      </w:pPr>
    </w:p>
    <w:p w:rsidR="005F7F0E" w:rsidRPr="00E90C8D" w:rsidRDefault="005F7F0E" w:rsidP="00A83C33">
      <w:pPr>
        <w:autoSpaceDE w:val="0"/>
        <w:autoSpaceDN w:val="0"/>
        <w:adjustRightInd w:val="0"/>
        <w:spacing w:after="0"/>
        <w:jc w:val="both"/>
        <w:rPr>
          <w:rFonts w:cs="Times New Roman"/>
          <w:sz w:val="24"/>
          <w:szCs w:val="24"/>
        </w:rPr>
      </w:pPr>
    </w:p>
    <w:p w:rsidR="005F7F0E" w:rsidRPr="00E90C8D" w:rsidRDefault="005F7F0E" w:rsidP="00A83C33">
      <w:pPr>
        <w:autoSpaceDE w:val="0"/>
        <w:autoSpaceDN w:val="0"/>
        <w:adjustRightInd w:val="0"/>
        <w:spacing w:after="0"/>
        <w:jc w:val="both"/>
        <w:rPr>
          <w:rFonts w:cs="Times New Roman"/>
          <w:sz w:val="24"/>
          <w:szCs w:val="24"/>
        </w:rPr>
      </w:pPr>
    </w:p>
    <w:p w:rsidR="005F7F0E" w:rsidRPr="00E90C8D" w:rsidRDefault="005F7F0E" w:rsidP="00A83C33">
      <w:pPr>
        <w:autoSpaceDE w:val="0"/>
        <w:autoSpaceDN w:val="0"/>
        <w:adjustRightInd w:val="0"/>
        <w:spacing w:after="0"/>
        <w:jc w:val="both"/>
        <w:rPr>
          <w:rFonts w:cs="Times New Roman"/>
          <w:sz w:val="24"/>
          <w:szCs w:val="24"/>
        </w:rPr>
      </w:pPr>
    </w:p>
    <w:p w:rsidR="00815CC2" w:rsidRPr="00E90C8D" w:rsidRDefault="00815CC2" w:rsidP="00A83C33">
      <w:pPr>
        <w:autoSpaceDE w:val="0"/>
        <w:autoSpaceDN w:val="0"/>
        <w:adjustRightInd w:val="0"/>
        <w:spacing w:after="0"/>
        <w:jc w:val="both"/>
        <w:rPr>
          <w:rFonts w:cs="Times New Roman"/>
          <w:sz w:val="24"/>
          <w:szCs w:val="24"/>
        </w:rPr>
      </w:pPr>
    </w:p>
    <w:sectPr w:rsidR="00815CC2" w:rsidRPr="00E90C8D" w:rsidSect="00200F67">
      <w:type w:val="continuous"/>
      <w:pgSz w:w="12240" w:h="15840"/>
      <w:pgMar w:top="1008" w:right="1008" w:bottom="1008" w:left="1008" w:header="1152" w:footer="1152"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A9" w:rsidRDefault="003E3DA9" w:rsidP="001E0172">
      <w:pPr>
        <w:spacing w:after="0" w:line="240" w:lineRule="auto"/>
      </w:pPr>
      <w:r>
        <w:separator/>
      </w:r>
    </w:p>
  </w:endnote>
  <w:endnote w:type="continuationSeparator" w:id="0">
    <w:p w:rsidR="003E3DA9" w:rsidRDefault="003E3DA9" w:rsidP="001E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vPSTi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0C" w:rsidRPr="00F26A49" w:rsidRDefault="00DE570C" w:rsidP="00F32891">
    <w:pPr>
      <w:pStyle w:val="Footer"/>
      <w:rPr>
        <w:rFonts w:cs="Times New Roman"/>
      </w:rPr>
    </w:pPr>
  </w:p>
  <w:tbl>
    <w:tblPr>
      <w:tblpPr w:leftFromText="187" w:rightFromText="187" w:vertAnchor="text" w:tblpY="1"/>
      <w:tblW w:w="5000" w:type="pct"/>
      <w:tblBorders>
        <w:top w:val="single" w:sz="4" w:space="0" w:color="auto"/>
        <w:bottom w:val="single" w:sz="4" w:space="0" w:color="auto"/>
      </w:tblBorders>
      <w:tblLook w:val="04A0"/>
    </w:tblPr>
    <w:tblGrid>
      <w:gridCol w:w="4698"/>
      <w:gridCol w:w="1079"/>
      <w:gridCol w:w="4663"/>
    </w:tblGrid>
    <w:tr w:rsidR="00DE570C" w:rsidRPr="00BF6658" w:rsidTr="00F26A49">
      <w:trPr>
        <w:trHeight w:val="530"/>
      </w:trPr>
      <w:tc>
        <w:tcPr>
          <w:tcW w:w="2250" w:type="pct"/>
          <w:tcBorders>
            <w:right w:val="single" w:sz="4" w:space="0" w:color="auto"/>
          </w:tcBorders>
          <w:shd w:val="clear" w:color="auto" w:fill="FABF8F"/>
          <w:vAlign w:val="center"/>
        </w:tcPr>
        <w:p w:rsidR="00DE570C" w:rsidRPr="00BF6658" w:rsidRDefault="00DE570C" w:rsidP="00F26A49">
          <w:pPr>
            <w:pStyle w:val="Footer"/>
            <w:jc w:val="center"/>
            <w:rPr>
              <w:rFonts w:cs="Times New Roman"/>
              <w:bCs/>
              <w:sz w:val="20"/>
            </w:rPr>
          </w:pPr>
          <w:r w:rsidRPr="00BF6658">
            <w:rPr>
              <w:rFonts w:cs="Times New Roman"/>
              <w:sz w:val="20"/>
            </w:rPr>
            <w:t xml:space="preserve">Published by </w:t>
          </w:r>
          <w:r w:rsidRPr="00BF6658">
            <w:rPr>
              <w:rFonts w:cs="Times New Roman"/>
              <w:bCs/>
              <w:sz w:val="20"/>
              <w:lang w:val="en-US"/>
            </w:rPr>
            <w:t>Association for Scientific and  Medical Education (ASME)</w:t>
          </w:r>
        </w:p>
      </w:tc>
      <w:tc>
        <w:tcPr>
          <w:tcW w:w="517" w:type="pct"/>
          <w:tcBorders>
            <w:top w:val="single" w:sz="4" w:space="0" w:color="auto"/>
            <w:left w:val="single" w:sz="4" w:space="0" w:color="auto"/>
            <w:bottom w:val="single" w:sz="4" w:space="0" w:color="auto"/>
            <w:right w:val="single" w:sz="4" w:space="0" w:color="auto"/>
          </w:tcBorders>
          <w:shd w:val="clear" w:color="auto" w:fill="FABF8F"/>
          <w:noWrap/>
          <w:vAlign w:val="center"/>
        </w:tcPr>
        <w:p w:rsidR="00DE570C" w:rsidRPr="00BF6658" w:rsidRDefault="00DE570C" w:rsidP="00F26A49">
          <w:pPr>
            <w:pStyle w:val="Footer"/>
            <w:jc w:val="center"/>
            <w:rPr>
              <w:rFonts w:cs="Times New Roman"/>
              <w:b/>
              <w:sz w:val="20"/>
              <w:lang w:val="en-US"/>
            </w:rPr>
          </w:pPr>
          <w:r w:rsidRPr="00BF6658">
            <w:rPr>
              <w:rFonts w:cs="Times New Roman"/>
              <w:b/>
              <w:sz w:val="20"/>
              <w:lang w:val="en-US"/>
            </w:rPr>
            <w:t xml:space="preserve">Page </w:t>
          </w:r>
          <w:r w:rsidR="00BC44A3" w:rsidRPr="00BC44A3">
            <w:rPr>
              <w:rFonts w:cs="Times New Roman"/>
              <w:b/>
              <w:sz w:val="20"/>
              <w:lang w:val="en-US"/>
            </w:rPr>
            <w:fldChar w:fldCharType="begin"/>
          </w:r>
          <w:r w:rsidRPr="00BF6658">
            <w:rPr>
              <w:rFonts w:cs="Times New Roman"/>
              <w:b/>
              <w:sz w:val="20"/>
              <w:lang w:val="en-US"/>
            </w:rPr>
            <w:instrText xml:space="preserve"> PAGE  \* MERGEFORMAT </w:instrText>
          </w:r>
          <w:r w:rsidR="00BC44A3" w:rsidRPr="00BC44A3">
            <w:rPr>
              <w:rFonts w:cs="Times New Roman"/>
              <w:b/>
              <w:sz w:val="20"/>
              <w:lang w:val="en-US"/>
            </w:rPr>
            <w:fldChar w:fldCharType="separate"/>
          </w:r>
          <w:r w:rsidR="009B7BD0">
            <w:rPr>
              <w:rFonts w:cs="Times New Roman"/>
              <w:b/>
              <w:noProof/>
              <w:sz w:val="20"/>
              <w:lang w:val="en-US"/>
            </w:rPr>
            <w:t>53</w:t>
          </w:r>
          <w:r w:rsidR="00BC44A3" w:rsidRPr="00BF6658">
            <w:rPr>
              <w:rFonts w:cs="Times New Roman"/>
              <w:sz w:val="20"/>
            </w:rPr>
            <w:fldChar w:fldCharType="end"/>
          </w:r>
        </w:p>
      </w:tc>
      <w:tc>
        <w:tcPr>
          <w:tcW w:w="2233" w:type="pct"/>
          <w:tcBorders>
            <w:left w:val="single" w:sz="4" w:space="0" w:color="auto"/>
          </w:tcBorders>
          <w:shd w:val="clear" w:color="auto" w:fill="FABF8F"/>
          <w:vAlign w:val="center"/>
        </w:tcPr>
        <w:p w:rsidR="00DE570C" w:rsidRPr="00BF6658" w:rsidRDefault="00DE570C" w:rsidP="00130897">
          <w:pPr>
            <w:pStyle w:val="Footer"/>
            <w:jc w:val="right"/>
            <w:rPr>
              <w:rFonts w:cs="Times New Roman"/>
              <w:bCs/>
              <w:sz w:val="20"/>
            </w:rPr>
          </w:pPr>
          <w:r w:rsidRPr="00BF6658">
            <w:rPr>
              <w:rFonts w:cs="Times New Roman"/>
              <w:sz w:val="20"/>
            </w:rPr>
            <w:t xml:space="preserve">Vol.2; Issue: </w:t>
          </w:r>
          <w:r>
            <w:rPr>
              <w:rFonts w:cs="Times New Roman"/>
              <w:sz w:val="20"/>
            </w:rPr>
            <w:t>2</w:t>
          </w:r>
          <w:r w:rsidRPr="00BF6658">
            <w:rPr>
              <w:rFonts w:cs="Times New Roman"/>
              <w:sz w:val="20"/>
            </w:rPr>
            <w:t>;</w:t>
          </w:r>
          <w:r>
            <w:rPr>
              <w:rFonts w:cs="Times New Roman"/>
              <w:sz w:val="20"/>
            </w:rPr>
            <w:t>April</w:t>
          </w:r>
          <w:r w:rsidRPr="00BF6658">
            <w:rPr>
              <w:rFonts w:cs="Times New Roman"/>
              <w:sz w:val="20"/>
            </w:rPr>
            <w:t>-</w:t>
          </w:r>
          <w:r>
            <w:rPr>
              <w:rFonts w:cs="Times New Roman"/>
              <w:sz w:val="20"/>
            </w:rPr>
            <w:t>June</w:t>
          </w:r>
          <w:r w:rsidRPr="00BF6658">
            <w:rPr>
              <w:rFonts w:cs="Times New Roman"/>
              <w:sz w:val="20"/>
            </w:rPr>
            <w:t xml:space="preserve"> 2015 (</w:t>
          </w:r>
          <w:hyperlink r:id="rId1" w:history="1">
            <w:r w:rsidRPr="00BF6658">
              <w:rPr>
                <w:rStyle w:val="Hyperlink"/>
                <w:rFonts w:cs="Times New Roman"/>
                <w:sz w:val="20"/>
              </w:rPr>
              <w:t>www.ijmse.com</w:t>
            </w:r>
          </w:hyperlink>
          <w:r w:rsidRPr="00BF6658">
            <w:rPr>
              <w:rFonts w:cs="Times New Roman"/>
              <w:sz w:val="20"/>
            </w:rPr>
            <w:t>)</w:t>
          </w:r>
        </w:p>
      </w:tc>
    </w:tr>
  </w:tbl>
  <w:p w:rsidR="00DE570C" w:rsidRPr="00F26A49" w:rsidRDefault="00DE570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A9" w:rsidRDefault="003E3DA9" w:rsidP="001E0172">
      <w:pPr>
        <w:spacing w:after="0" w:line="240" w:lineRule="auto"/>
      </w:pPr>
      <w:r>
        <w:separator/>
      </w:r>
    </w:p>
  </w:footnote>
  <w:footnote w:type="continuationSeparator" w:id="0">
    <w:p w:rsidR="003E3DA9" w:rsidRDefault="003E3DA9" w:rsidP="001E0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7"/>
      <w:gridCol w:w="4663"/>
    </w:tblGrid>
    <w:tr w:rsidR="00DE570C" w:rsidRPr="00BF6658" w:rsidTr="00BF6658">
      <w:tc>
        <w:tcPr>
          <w:tcW w:w="2767" w:type="pct"/>
          <w:shd w:val="clear" w:color="auto" w:fill="FABF8F"/>
          <w:vAlign w:val="center"/>
        </w:tcPr>
        <w:p w:rsidR="00DE570C" w:rsidRPr="00BF6658" w:rsidRDefault="00DE570C" w:rsidP="00BF6658">
          <w:pPr>
            <w:pStyle w:val="Header"/>
            <w:jc w:val="center"/>
            <w:rPr>
              <w:rFonts w:ascii="Arial" w:hAnsi="Arial" w:cs="Arial"/>
              <w:b/>
              <w:sz w:val="20"/>
              <w:szCs w:val="20"/>
            </w:rPr>
          </w:pPr>
          <w:r w:rsidRPr="00BF6658">
            <w:rPr>
              <w:rFonts w:ascii="Arial" w:hAnsi="Arial" w:cs="Arial"/>
              <w:b/>
              <w:sz w:val="20"/>
              <w:szCs w:val="20"/>
            </w:rPr>
            <w:t>International Journal of Medical Science and Education</w:t>
          </w:r>
        </w:p>
      </w:tc>
      <w:tc>
        <w:tcPr>
          <w:tcW w:w="2233" w:type="pct"/>
          <w:shd w:val="clear" w:color="auto" w:fill="FABF8F"/>
          <w:vAlign w:val="center"/>
        </w:tcPr>
        <w:p w:rsidR="00DE570C" w:rsidRPr="00BF6658" w:rsidRDefault="00DE570C" w:rsidP="003762CB">
          <w:pPr>
            <w:pStyle w:val="Header"/>
            <w:rPr>
              <w:rFonts w:ascii="Arial" w:hAnsi="Arial" w:cs="Arial"/>
              <w:b/>
              <w:sz w:val="20"/>
              <w:szCs w:val="20"/>
            </w:rPr>
          </w:pPr>
          <w:proofErr w:type="spellStart"/>
          <w:r w:rsidRPr="00BF6658">
            <w:rPr>
              <w:rFonts w:ascii="Arial" w:hAnsi="Arial" w:cs="Arial"/>
              <w:b/>
              <w:sz w:val="20"/>
              <w:szCs w:val="20"/>
            </w:rPr>
            <w:t>pISSN</w:t>
          </w:r>
          <w:proofErr w:type="spellEnd"/>
          <w:r w:rsidRPr="00BF6658">
            <w:rPr>
              <w:rFonts w:ascii="Arial" w:hAnsi="Arial" w:cs="Arial"/>
              <w:b/>
              <w:sz w:val="20"/>
              <w:szCs w:val="20"/>
            </w:rPr>
            <w:t xml:space="preserve">- 2348 4438                 </w:t>
          </w:r>
          <w:proofErr w:type="spellStart"/>
          <w:r w:rsidRPr="00BF6658">
            <w:rPr>
              <w:rFonts w:ascii="Arial" w:hAnsi="Arial" w:cs="Arial"/>
              <w:b/>
              <w:sz w:val="20"/>
              <w:szCs w:val="20"/>
            </w:rPr>
            <w:t>eISSN</w:t>
          </w:r>
          <w:proofErr w:type="spellEnd"/>
          <w:r w:rsidRPr="00BF6658">
            <w:rPr>
              <w:rFonts w:ascii="Arial" w:hAnsi="Arial" w:cs="Arial"/>
              <w:b/>
              <w:sz w:val="20"/>
              <w:szCs w:val="20"/>
            </w:rPr>
            <w:t>-</w:t>
          </w:r>
          <w:r w:rsidRPr="00BF6658">
            <w:rPr>
              <w:rFonts w:ascii="Arial" w:hAnsi="Arial" w:cs="Arial"/>
              <w:b/>
              <w:bCs/>
              <w:sz w:val="20"/>
              <w:szCs w:val="20"/>
              <w:lang w:val="en-IN"/>
            </w:rPr>
            <w:t>2349- 3208</w:t>
          </w:r>
        </w:p>
      </w:tc>
    </w:tr>
  </w:tbl>
  <w:p w:rsidR="00DE570C" w:rsidRDefault="00DE5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532"/>
    <w:multiLevelType w:val="multilevel"/>
    <w:tmpl w:val="06F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A32F0"/>
    <w:multiLevelType w:val="hybridMultilevel"/>
    <w:tmpl w:val="C7C42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0E78A5"/>
    <w:multiLevelType w:val="hybridMultilevel"/>
    <w:tmpl w:val="27F68000"/>
    <w:lvl w:ilvl="0" w:tplc="4B600C88">
      <w:start w:val="1"/>
      <w:numFmt w:val="decimal"/>
      <w:lvlText w:val="%1."/>
      <w:lvlJc w:val="left"/>
      <w:pPr>
        <w:tabs>
          <w:tab w:val="num" w:pos="720"/>
        </w:tabs>
        <w:ind w:left="720" w:hanging="720"/>
      </w:pPr>
      <w:rPr>
        <w:rFonts w:hint="default"/>
      </w:rPr>
    </w:lvl>
    <w:lvl w:ilvl="1" w:tplc="37AAF7D0">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124982"/>
    <w:multiLevelType w:val="hybridMultilevel"/>
    <w:tmpl w:val="AC30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6CC5"/>
    <w:multiLevelType w:val="hybridMultilevel"/>
    <w:tmpl w:val="28464E3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36070E4"/>
    <w:multiLevelType w:val="multilevel"/>
    <w:tmpl w:val="5C8CE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0048"/>
    <w:multiLevelType w:val="hybridMultilevel"/>
    <w:tmpl w:val="C1322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68723D"/>
    <w:multiLevelType w:val="hybridMultilevel"/>
    <w:tmpl w:val="E05E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16B72"/>
    <w:multiLevelType w:val="hybridMultilevel"/>
    <w:tmpl w:val="9B1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61ED7"/>
    <w:multiLevelType w:val="hybridMultilevel"/>
    <w:tmpl w:val="C7A4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42598"/>
    <w:multiLevelType w:val="hybridMultilevel"/>
    <w:tmpl w:val="F5B843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4E2606"/>
    <w:multiLevelType w:val="hybridMultilevel"/>
    <w:tmpl w:val="DE1A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97D75"/>
    <w:multiLevelType w:val="hybridMultilevel"/>
    <w:tmpl w:val="6DCEFC08"/>
    <w:lvl w:ilvl="0" w:tplc="8D6A807C">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3">
    <w:nsid w:val="3312781D"/>
    <w:multiLevelType w:val="hybridMultilevel"/>
    <w:tmpl w:val="9D2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87D0F"/>
    <w:multiLevelType w:val="hybridMultilevel"/>
    <w:tmpl w:val="9824113A"/>
    <w:lvl w:ilvl="0" w:tplc="0409000F">
      <w:start w:val="1"/>
      <w:numFmt w:val="decimal"/>
      <w:lvlText w:val="%1."/>
      <w:lvlJc w:val="left"/>
      <w:pPr>
        <w:tabs>
          <w:tab w:val="num" w:pos="720"/>
        </w:tabs>
        <w:ind w:left="720" w:hanging="360"/>
      </w:pPr>
      <w:rPr>
        <w:rFonts w:hint="default"/>
      </w:rPr>
    </w:lvl>
    <w:lvl w:ilvl="1" w:tplc="60F63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4C4908"/>
    <w:multiLevelType w:val="singleLevel"/>
    <w:tmpl w:val="D48CBC9E"/>
    <w:lvl w:ilvl="0">
      <w:start w:val="16"/>
      <w:numFmt w:val="bullet"/>
      <w:lvlText w:val=""/>
      <w:lvlJc w:val="left"/>
      <w:pPr>
        <w:tabs>
          <w:tab w:val="num" w:pos="720"/>
        </w:tabs>
        <w:ind w:left="720" w:hanging="720"/>
      </w:pPr>
      <w:rPr>
        <w:rFonts w:ascii="Symbol" w:hAnsi="Symbol" w:hint="default"/>
      </w:rPr>
    </w:lvl>
  </w:abstractNum>
  <w:abstractNum w:abstractNumId="16">
    <w:nsid w:val="40327BB2"/>
    <w:multiLevelType w:val="hybridMultilevel"/>
    <w:tmpl w:val="74F66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6B3531"/>
    <w:multiLevelType w:val="multilevel"/>
    <w:tmpl w:val="568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E771E"/>
    <w:multiLevelType w:val="multilevel"/>
    <w:tmpl w:val="042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2672CD"/>
    <w:multiLevelType w:val="multilevel"/>
    <w:tmpl w:val="D97A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65A68"/>
    <w:multiLevelType w:val="hybridMultilevel"/>
    <w:tmpl w:val="A31AB190"/>
    <w:lvl w:ilvl="0" w:tplc="86E43FA8">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1">
    <w:nsid w:val="5A3323AE"/>
    <w:multiLevelType w:val="hybridMultilevel"/>
    <w:tmpl w:val="E68E61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CB02577"/>
    <w:multiLevelType w:val="singleLevel"/>
    <w:tmpl w:val="08701494"/>
    <w:lvl w:ilvl="0">
      <w:start w:val="1"/>
      <w:numFmt w:val="decimal"/>
      <w:lvlText w:val="%1."/>
      <w:lvlJc w:val="left"/>
      <w:pPr>
        <w:tabs>
          <w:tab w:val="num" w:pos="720"/>
        </w:tabs>
        <w:ind w:left="720" w:hanging="720"/>
      </w:pPr>
      <w:rPr>
        <w:rFonts w:hint="default"/>
      </w:rPr>
    </w:lvl>
  </w:abstractNum>
  <w:abstractNum w:abstractNumId="23">
    <w:nsid w:val="5FE77C8D"/>
    <w:multiLevelType w:val="hybridMultilevel"/>
    <w:tmpl w:val="E85CB458"/>
    <w:lvl w:ilvl="0" w:tplc="FC3C11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172F9D"/>
    <w:multiLevelType w:val="hybridMultilevel"/>
    <w:tmpl w:val="9BEAE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71A12"/>
    <w:multiLevelType w:val="hybridMultilevel"/>
    <w:tmpl w:val="DDCA0BA2"/>
    <w:lvl w:ilvl="0" w:tplc="FA24C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A86B33"/>
    <w:multiLevelType w:val="hybridMultilevel"/>
    <w:tmpl w:val="88E07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731CBA"/>
    <w:multiLevelType w:val="hybridMultilevel"/>
    <w:tmpl w:val="E558E9B6"/>
    <w:lvl w:ilvl="0" w:tplc="7D4AFFE4">
      <w:start w:val="1"/>
      <w:numFmt w:val="decimal"/>
      <w:lvlText w:val="%1."/>
      <w:lvlJc w:val="left"/>
      <w:pPr>
        <w:ind w:left="786"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0318E"/>
    <w:multiLevelType w:val="hybridMultilevel"/>
    <w:tmpl w:val="7C147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24"/>
  </w:num>
  <w:num w:numId="4">
    <w:abstractNumId w:val="18"/>
  </w:num>
  <w:num w:numId="5">
    <w:abstractNumId w:val="9"/>
  </w:num>
  <w:num w:numId="6">
    <w:abstractNumId w:val="5"/>
  </w:num>
  <w:num w:numId="7">
    <w:abstractNumId w:val="21"/>
  </w:num>
  <w:num w:numId="8">
    <w:abstractNumId w:val="4"/>
  </w:num>
  <w:num w:numId="9">
    <w:abstractNumId w:val="7"/>
  </w:num>
  <w:num w:numId="10">
    <w:abstractNumId w:val="12"/>
  </w:num>
  <w:num w:numId="11">
    <w:abstractNumId w:val="8"/>
  </w:num>
  <w:num w:numId="12">
    <w:abstractNumId w:val="13"/>
  </w:num>
  <w:num w:numId="13">
    <w:abstractNumId w:val="25"/>
  </w:num>
  <w:num w:numId="14">
    <w:abstractNumId w:val="28"/>
  </w:num>
  <w:num w:numId="15">
    <w:abstractNumId w:val="22"/>
  </w:num>
  <w:num w:numId="16">
    <w:abstractNumId w:val="15"/>
  </w:num>
  <w:num w:numId="17">
    <w:abstractNumId w:val="14"/>
  </w:num>
  <w:num w:numId="18">
    <w:abstractNumId w:val="6"/>
  </w:num>
  <w:num w:numId="19">
    <w:abstractNumId w:val="23"/>
  </w:num>
  <w:num w:numId="20">
    <w:abstractNumId w:val="26"/>
  </w:num>
  <w:num w:numId="21">
    <w:abstractNumId w:val="19"/>
  </w:num>
  <w:num w:numId="22">
    <w:abstractNumId w:val="20"/>
  </w:num>
  <w:num w:numId="23">
    <w:abstractNumId w:val="1"/>
  </w:num>
  <w:num w:numId="24">
    <w:abstractNumId w:val="10"/>
  </w:num>
  <w:num w:numId="25">
    <w:abstractNumId w:val="0"/>
  </w:num>
  <w:num w:numId="26">
    <w:abstractNumId w:val="3"/>
  </w:num>
  <w:num w:numId="27">
    <w:abstractNumId w:val="11"/>
  </w:num>
  <w:num w:numId="28">
    <w:abstractNumId w:val="1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FD6CCF"/>
    <w:rsid w:val="00003B5A"/>
    <w:rsid w:val="0000568C"/>
    <w:rsid w:val="00012A27"/>
    <w:rsid w:val="000133AD"/>
    <w:rsid w:val="00015B93"/>
    <w:rsid w:val="000172B7"/>
    <w:rsid w:val="00017BFA"/>
    <w:rsid w:val="000200FA"/>
    <w:rsid w:val="00026AC3"/>
    <w:rsid w:val="0003040C"/>
    <w:rsid w:val="000306C2"/>
    <w:rsid w:val="00033FD9"/>
    <w:rsid w:val="00035570"/>
    <w:rsid w:val="0003776E"/>
    <w:rsid w:val="00045466"/>
    <w:rsid w:val="00046DA3"/>
    <w:rsid w:val="00047FA7"/>
    <w:rsid w:val="00050DA3"/>
    <w:rsid w:val="00057A4C"/>
    <w:rsid w:val="00063420"/>
    <w:rsid w:val="00067F4F"/>
    <w:rsid w:val="00072145"/>
    <w:rsid w:val="00073923"/>
    <w:rsid w:val="000872DE"/>
    <w:rsid w:val="00096AED"/>
    <w:rsid w:val="000A0EAE"/>
    <w:rsid w:val="000A341D"/>
    <w:rsid w:val="000A4C84"/>
    <w:rsid w:val="000A504F"/>
    <w:rsid w:val="000B5B57"/>
    <w:rsid w:val="000D5A86"/>
    <w:rsid w:val="000D7CB5"/>
    <w:rsid w:val="000E0DDC"/>
    <w:rsid w:val="000E1830"/>
    <w:rsid w:val="000E6ABE"/>
    <w:rsid w:val="000F3903"/>
    <w:rsid w:val="00103645"/>
    <w:rsid w:val="001103D0"/>
    <w:rsid w:val="00112CBD"/>
    <w:rsid w:val="00115D0B"/>
    <w:rsid w:val="00116FB4"/>
    <w:rsid w:val="00120A9C"/>
    <w:rsid w:val="001225E1"/>
    <w:rsid w:val="00125537"/>
    <w:rsid w:val="00130897"/>
    <w:rsid w:val="00133277"/>
    <w:rsid w:val="00134452"/>
    <w:rsid w:val="00135EB8"/>
    <w:rsid w:val="00145F2E"/>
    <w:rsid w:val="00155EC0"/>
    <w:rsid w:val="00166283"/>
    <w:rsid w:val="00177108"/>
    <w:rsid w:val="00181BA4"/>
    <w:rsid w:val="00184FBB"/>
    <w:rsid w:val="00190E40"/>
    <w:rsid w:val="00192D44"/>
    <w:rsid w:val="00197E38"/>
    <w:rsid w:val="001A195F"/>
    <w:rsid w:val="001A4740"/>
    <w:rsid w:val="001A6848"/>
    <w:rsid w:val="001A6D4F"/>
    <w:rsid w:val="001A6EBB"/>
    <w:rsid w:val="001A7EF1"/>
    <w:rsid w:val="001B4A74"/>
    <w:rsid w:val="001B57A6"/>
    <w:rsid w:val="001B6B2A"/>
    <w:rsid w:val="001B772C"/>
    <w:rsid w:val="001C19C1"/>
    <w:rsid w:val="001D43FC"/>
    <w:rsid w:val="001D50B4"/>
    <w:rsid w:val="001D5F0F"/>
    <w:rsid w:val="001D7BE8"/>
    <w:rsid w:val="001E0172"/>
    <w:rsid w:val="001E18DB"/>
    <w:rsid w:val="001E19DA"/>
    <w:rsid w:val="001E1A05"/>
    <w:rsid w:val="001F0AF4"/>
    <w:rsid w:val="001F3D90"/>
    <w:rsid w:val="00200BF7"/>
    <w:rsid w:val="00200F67"/>
    <w:rsid w:val="00203024"/>
    <w:rsid w:val="00205BC6"/>
    <w:rsid w:val="00206499"/>
    <w:rsid w:val="0020728D"/>
    <w:rsid w:val="00220743"/>
    <w:rsid w:val="0023309C"/>
    <w:rsid w:val="002345A1"/>
    <w:rsid w:val="002425E6"/>
    <w:rsid w:val="0024655C"/>
    <w:rsid w:val="00251D4E"/>
    <w:rsid w:val="00252314"/>
    <w:rsid w:val="00254282"/>
    <w:rsid w:val="0026287E"/>
    <w:rsid w:val="0026769A"/>
    <w:rsid w:val="0027457A"/>
    <w:rsid w:val="002765E3"/>
    <w:rsid w:val="00280DBC"/>
    <w:rsid w:val="00282D92"/>
    <w:rsid w:val="00282E29"/>
    <w:rsid w:val="0028510C"/>
    <w:rsid w:val="00287671"/>
    <w:rsid w:val="00287AEB"/>
    <w:rsid w:val="0029770A"/>
    <w:rsid w:val="00297C32"/>
    <w:rsid w:val="002A0428"/>
    <w:rsid w:val="002A43BC"/>
    <w:rsid w:val="002B0818"/>
    <w:rsid w:val="002B143C"/>
    <w:rsid w:val="002B58F7"/>
    <w:rsid w:val="002B637B"/>
    <w:rsid w:val="002D25C9"/>
    <w:rsid w:val="002E3844"/>
    <w:rsid w:val="002E445D"/>
    <w:rsid w:val="002E5C9E"/>
    <w:rsid w:val="002E6568"/>
    <w:rsid w:val="002F08ED"/>
    <w:rsid w:val="0031405F"/>
    <w:rsid w:val="00331674"/>
    <w:rsid w:val="00337943"/>
    <w:rsid w:val="00337E1A"/>
    <w:rsid w:val="00345AC3"/>
    <w:rsid w:val="00346AE2"/>
    <w:rsid w:val="00347379"/>
    <w:rsid w:val="00350CEC"/>
    <w:rsid w:val="003560BC"/>
    <w:rsid w:val="00357BA0"/>
    <w:rsid w:val="00363FF2"/>
    <w:rsid w:val="0036450E"/>
    <w:rsid w:val="00367289"/>
    <w:rsid w:val="0037286A"/>
    <w:rsid w:val="003762CB"/>
    <w:rsid w:val="0039000A"/>
    <w:rsid w:val="0039051C"/>
    <w:rsid w:val="00394302"/>
    <w:rsid w:val="0039560A"/>
    <w:rsid w:val="00397728"/>
    <w:rsid w:val="00397EFA"/>
    <w:rsid w:val="003A44DD"/>
    <w:rsid w:val="003A4DEC"/>
    <w:rsid w:val="003A6C32"/>
    <w:rsid w:val="003B7E52"/>
    <w:rsid w:val="003C065F"/>
    <w:rsid w:val="003C3013"/>
    <w:rsid w:val="003E0E6C"/>
    <w:rsid w:val="003E29F6"/>
    <w:rsid w:val="003E2F58"/>
    <w:rsid w:val="003E3DA9"/>
    <w:rsid w:val="003E4B1A"/>
    <w:rsid w:val="003E57E8"/>
    <w:rsid w:val="003E7262"/>
    <w:rsid w:val="003F1409"/>
    <w:rsid w:val="003F27BB"/>
    <w:rsid w:val="003F542D"/>
    <w:rsid w:val="003F6E6F"/>
    <w:rsid w:val="003F7686"/>
    <w:rsid w:val="00402446"/>
    <w:rsid w:val="00405602"/>
    <w:rsid w:val="004104F8"/>
    <w:rsid w:val="00413057"/>
    <w:rsid w:val="00413E1E"/>
    <w:rsid w:val="0042425E"/>
    <w:rsid w:val="00427C7E"/>
    <w:rsid w:val="0043122A"/>
    <w:rsid w:val="0043232B"/>
    <w:rsid w:val="0043278A"/>
    <w:rsid w:val="00437760"/>
    <w:rsid w:val="0044569D"/>
    <w:rsid w:val="00450643"/>
    <w:rsid w:val="00451642"/>
    <w:rsid w:val="004605A7"/>
    <w:rsid w:val="00460977"/>
    <w:rsid w:val="004638DB"/>
    <w:rsid w:val="0047544F"/>
    <w:rsid w:val="00475A84"/>
    <w:rsid w:val="004827F3"/>
    <w:rsid w:val="004828C1"/>
    <w:rsid w:val="00491419"/>
    <w:rsid w:val="00495661"/>
    <w:rsid w:val="00496F1C"/>
    <w:rsid w:val="004A2372"/>
    <w:rsid w:val="004A45B2"/>
    <w:rsid w:val="004A6367"/>
    <w:rsid w:val="004A69C4"/>
    <w:rsid w:val="004B4294"/>
    <w:rsid w:val="004B7677"/>
    <w:rsid w:val="004D55BE"/>
    <w:rsid w:val="004D654D"/>
    <w:rsid w:val="004D7751"/>
    <w:rsid w:val="004E1238"/>
    <w:rsid w:val="004E3272"/>
    <w:rsid w:val="004F1C20"/>
    <w:rsid w:val="004F53F5"/>
    <w:rsid w:val="004F5EE0"/>
    <w:rsid w:val="004F682A"/>
    <w:rsid w:val="004F73D6"/>
    <w:rsid w:val="005016FF"/>
    <w:rsid w:val="005019F2"/>
    <w:rsid w:val="00505BAD"/>
    <w:rsid w:val="00507B55"/>
    <w:rsid w:val="005107EF"/>
    <w:rsid w:val="0051208B"/>
    <w:rsid w:val="0051553B"/>
    <w:rsid w:val="00517A95"/>
    <w:rsid w:val="0052077D"/>
    <w:rsid w:val="00521812"/>
    <w:rsid w:val="00521878"/>
    <w:rsid w:val="00522654"/>
    <w:rsid w:val="00522983"/>
    <w:rsid w:val="00524324"/>
    <w:rsid w:val="0053343D"/>
    <w:rsid w:val="005340AD"/>
    <w:rsid w:val="00535285"/>
    <w:rsid w:val="00543A85"/>
    <w:rsid w:val="00546AA3"/>
    <w:rsid w:val="005523E6"/>
    <w:rsid w:val="00555B5E"/>
    <w:rsid w:val="0055755B"/>
    <w:rsid w:val="005600C2"/>
    <w:rsid w:val="00573290"/>
    <w:rsid w:val="0057334F"/>
    <w:rsid w:val="00592AD6"/>
    <w:rsid w:val="005A1B12"/>
    <w:rsid w:val="005A316E"/>
    <w:rsid w:val="005A4204"/>
    <w:rsid w:val="005A4AF3"/>
    <w:rsid w:val="005A7180"/>
    <w:rsid w:val="005B3D1F"/>
    <w:rsid w:val="005B6E69"/>
    <w:rsid w:val="005C0CC8"/>
    <w:rsid w:val="005C260B"/>
    <w:rsid w:val="005C2839"/>
    <w:rsid w:val="005C5505"/>
    <w:rsid w:val="005D24AB"/>
    <w:rsid w:val="005D3656"/>
    <w:rsid w:val="005D3CF9"/>
    <w:rsid w:val="005D514B"/>
    <w:rsid w:val="005D53CD"/>
    <w:rsid w:val="005E0EF7"/>
    <w:rsid w:val="005E2104"/>
    <w:rsid w:val="005E30DC"/>
    <w:rsid w:val="005E315D"/>
    <w:rsid w:val="005E7E83"/>
    <w:rsid w:val="005F06E1"/>
    <w:rsid w:val="005F0AAB"/>
    <w:rsid w:val="005F2171"/>
    <w:rsid w:val="005F4BEB"/>
    <w:rsid w:val="005F7F0E"/>
    <w:rsid w:val="00605A99"/>
    <w:rsid w:val="00610D6B"/>
    <w:rsid w:val="006110DB"/>
    <w:rsid w:val="006156A7"/>
    <w:rsid w:val="00620698"/>
    <w:rsid w:val="00625A36"/>
    <w:rsid w:val="00627162"/>
    <w:rsid w:val="00631937"/>
    <w:rsid w:val="00631E9E"/>
    <w:rsid w:val="0063713F"/>
    <w:rsid w:val="00637ECA"/>
    <w:rsid w:val="00640216"/>
    <w:rsid w:val="00641DB3"/>
    <w:rsid w:val="00642488"/>
    <w:rsid w:val="00643F1F"/>
    <w:rsid w:val="00645408"/>
    <w:rsid w:val="00646E5C"/>
    <w:rsid w:val="00651960"/>
    <w:rsid w:val="00657AAF"/>
    <w:rsid w:val="00665C26"/>
    <w:rsid w:val="00670A05"/>
    <w:rsid w:val="00674AB6"/>
    <w:rsid w:val="0068438E"/>
    <w:rsid w:val="00685587"/>
    <w:rsid w:val="006906B9"/>
    <w:rsid w:val="00690D57"/>
    <w:rsid w:val="00692246"/>
    <w:rsid w:val="0069736B"/>
    <w:rsid w:val="006A22AB"/>
    <w:rsid w:val="006A331D"/>
    <w:rsid w:val="006A7BF0"/>
    <w:rsid w:val="006A7DFF"/>
    <w:rsid w:val="006B6791"/>
    <w:rsid w:val="006B783F"/>
    <w:rsid w:val="006B7BB7"/>
    <w:rsid w:val="006C4C54"/>
    <w:rsid w:val="006C5EC9"/>
    <w:rsid w:val="006C637B"/>
    <w:rsid w:val="006C6B76"/>
    <w:rsid w:val="006D0A38"/>
    <w:rsid w:val="006D1BCA"/>
    <w:rsid w:val="006D1CB9"/>
    <w:rsid w:val="006D25C3"/>
    <w:rsid w:val="006D3AA5"/>
    <w:rsid w:val="006D6688"/>
    <w:rsid w:val="006E6CFD"/>
    <w:rsid w:val="006F3510"/>
    <w:rsid w:val="006F50FA"/>
    <w:rsid w:val="00700216"/>
    <w:rsid w:val="00702C6A"/>
    <w:rsid w:val="00703DEA"/>
    <w:rsid w:val="007047CC"/>
    <w:rsid w:val="007058A8"/>
    <w:rsid w:val="00710573"/>
    <w:rsid w:val="0072092A"/>
    <w:rsid w:val="0072769B"/>
    <w:rsid w:val="007306B8"/>
    <w:rsid w:val="00731202"/>
    <w:rsid w:val="00732F11"/>
    <w:rsid w:val="00732FA3"/>
    <w:rsid w:val="007360D5"/>
    <w:rsid w:val="0074294F"/>
    <w:rsid w:val="00744A0A"/>
    <w:rsid w:val="007455A1"/>
    <w:rsid w:val="00751241"/>
    <w:rsid w:val="007544FA"/>
    <w:rsid w:val="00754A50"/>
    <w:rsid w:val="00755B64"/>
    <w:rsid w:val="00756377"/>
    <w:rsid w:val="0076077F"/>
    <w:rsid w:val="00781EA5"/>
    <w:rsid w:val="007836FF"/>
    <w:rsid w:val="007850FD"/>
    <w:rsid w:val="0078720D"/>
    <w:rsid w:val="00793184"/>
    <w:rsid w:val="00797E0B"/>
    <w:rsid w:val="00797EA6"/>
    <w:rsid w:val="007A22B2"/>
    <w:rsid w:val="007A36C8"/>
    <w:rsid w:val="007A391B"/>
    <w:rsid w:val="007B3340"/>
    <w:rsid w:val="007B36A2"/>
    <w:rsid w:val="007D0577"/>
    <w:rsid w:val="007D5ABC"/>
    <w:rsid w:val="007D685C"/>
    <w:rsid w:val="007D7CC4"/>
    <w:rsid w:val="007E401A"/>
    <w:rsid w:val="007E730A"/>
    <w:rsid w:val="007E7491"/>
    <w:rsid w:val="007F3537"/>
    <w:rsid w:val="007F36A3"/>
    <w:rsid w:val="007F4B11"/>
    <w:rsid w:val="007F6A54"/>
    <w:rsid w:val="007F6A93"/>
    <w:rsid w:val="00802409"/>
    <w:rsid w:val="00812058"/>
    <w:rsid w:val="00813999"/>
    <w:rsid w:val="00814F79"/>
    <w:rsid w:val="00815CC2"/>
    <w:rsid w:val="00820319"/>
    <w:rsid w:val="0082782B"/>
    <w:rsid w:val="00832115"/>
    <w:rsid w:val="00833CB8"/>
    <w:rsid w:val="00841C13"/>
    <w:rsid w:val="00845657"/>
    <w:rsid w:val="00850434"/>
    <w:rsid w:val="00851859"/>
    <w:rsid w:val="008524EA"/>
    <w:rsid w:val="00852EE4"/>
    <w:rsid w:val="0085537B"/>
    <w:rsid w:val="0087205C"/>
    <w:rsid w:val="00895387"/>
    <w:rsid w:val="008A78BB"/>
    <w:rsid w:val="008B0AFA"/>
    <w:rsid w:val="008B2B85"/>
    <w:rsid w:val="008B66C4"/>
    <w:rsid w:val="008B7B82"/>
    <w:rsid w:val="008C3FF6"/>
    <w:rsid w:val="008C5381"/>
    <w:rsid w:val="008D0476"/>
    <w:rsid w:val="008E283A"/>
    <w:rsid w:val="008E29B6"/>
    <w:rsid w:val="008E7820"/>
    <w:rsid w:val="008F2D45"/>
    <w:rsid w:val="008F3EE2"/>
    <w:rsid w:val="008F5D7D"/>
    <w:rsid w:val="00904722"/>
    <w:rsid w:val="00910407"/>
    <w:rsid w:val="009139D9"/>
    <w:rsid w:val="00915C0A"/>
    <w:rsid w:val="00920E53"/>
    <w:rsid w:val="00925D22"/>
    <w:rsid w:val="009305B7"/>
    <w:rsid w:val="00936B88"/>
    <w:rsid w:val="00940C4A"/>
    <w:rsid w:val="00942925"/>
    <w:rsid w:val="0094595C"/>
    <w:rsid w:val="00955164"/>
    <w:rsid w:val="009556D0"/>
    <w:rsid w:val="009578AF"/>
    <w:rsid w:val="0097079D"/>
    <w:rsid w:val="00973364"/>
    <w:rsid w:val="00976C5F"/>
    <w:rsid w:val="009777FA"/>
    <w:rsid w:val="00982C6C"/>
    <w:rsid w:val="00983737"/>
    <w:rsid w:val="00987106"/>
    <w:rsid w:val="009B27CC"/>
    <w:rsid w:val="009B4915"/>
    <w:rsid w:val="009B58E4"/>
    <w:rsid w:val="009B7BD0"/>
    <w:rsid w:val="009C6208"/>
    <w:rsid w:val="009E2715"/>
    <w:rsid w:val="009E4C9E"/>
    <w:rsid w:val="009F64B7"/>
    <w:rsid w:val="009F67D8"/>
    <w:rsid w:val="00A03B1D"/>
    <w:rsid w:val="00A04A75"/>
    <w:rsid w:val="00A04AD5"/>
    <w:rsid w:val="00A0560D"/>
    <w:rsid w:val="00A06184"/>
    <w:rsid w:val="00A12A85"/>
    <w:rsid w:val="00A13B2F"/>
    <w:rsid w:val="00A13B47"/>
    <w:rsid w:val="00A15A3E"/>
    <w:rsid w:val="00A16EFB"/>
    <w:rsid w:val="00A21497"/>
    <w:rsid w:val="00A2282B"/>
    <w:rsid w:val="00A22C7E"/>
    <w:rsid w:val="00A2457B"/>
    <w:rsid w:val="00A31316"/>
    <w:rsid w:val="00A3181F"/>
    <w:rsid w:val="00A32DB7"/>
    <w:rsid w:val="00A4297E"/>
    <w:rsid w:val="00A45A24"/>
    <w:rsid w:val="00A46B4A"/>
    <w:rsid w:val="00A5024C"/>
    <w:rsid w:val="00A51E66"/>
    <w:rsid w:val="00A55855"/>
    <w:rsid w:val="00A57952"/>
    <w:rsid w:val="00A60B18"/>
    <w:rsid w:val="00A6203A"/>
    <w:rsid w:val="00A644EA"/>
    <w:rsid w:val="00A7125F"/>
    <w:rsid w:val="00A75C15"/>
    <w:rsid w:val="00A76C03"/>
    <w:rsid w:val="00A83C33"/>
    <w:rsid w:val="00A97505"/>
    <w:rsid w:val="00AA495E"/>
    <w:rsid w:val="00AA4DED"/>
    <w:rsid w:val="00AA4DFB"/>
    <w:rsid w:val="00AA57F9"/>
    <w:rsid w:val="00AB14D3"/>
    <w:rsid w:val="00AB15A1"/>
    <w:rsid w:val="00AC332A"/>
    <w:rsid w:val="00AC3942"/>
    <w:rsid w:val="00AC4964"/>
    <w:rsid w:val="00AD29A0"/>
    <w:rsid w:val="00AF0559"/>
    <w:rsid w:val="00AF0709"/>
    <w:rsid w:val="00AF4AC6"/>
    <w:rsid w:val="00AF6C37"/>
    <w:rsid w:val="00B113B4"/>
    <w:rsid w:val="00B1445A"/>
    <w:rsid w:val="00B226F3"/>
    <w:rsid w:val="00B439F5"/>
    <w:rsid w:val="00B45562"/>
    <w:rsid w:val="00B5335A"/>
    <w:rsid w:val="00B572ED"/>
    <w:rsid w:val="00B610F5"/>
    <w:rsid w:val="00B6241F"/>
    <w:rsid w:val="00B62E56"/>
    <w:rsid w:val="00B675A6"/>
    <w:rsid w:val="00B71FA6"/>
    <w:rsid w:val="00B7254E"/>
    <w:rsid w:val="00B730E9"/>
    <w:rsid w:val="00B7422A"/>
    <w:rsid w:val="00B76438"/>
    <w:rsid w:val="00B8263C"/>
    <w:rsid w:val="00B83B4C"/>
    <w:rsid w:val="00B91449"/>
    <w:rsid w:val="00B97355"/>
    <w:rsid w:val="00BA1AD5"/>
    <w:rsid w:val="00BA4E08"/>
    <w:rsid w:val="00BA5DB4"/>
    <w:rsid w:val="00BA6053"/>
    <w:rsid w:val="00BA68BD"/>
    <w:rsid w:val="00BA7164"/>
    <w:rsid w:val="00BB368C"/>
    <w:rsid w:val="00BB7C4A"/>
    <w:rsid w:val="00BC37A2"/>
    <w:rsid w:val="00BC44A3"/>
    <w:rsid w:val="00BD5028"/>
    <w:rsid w:val="00BD6EBC"/>
    <w:rsid w:val="00BE03BB"/>
    <w:rsid w:val="00BE1F31"/>
    <w:rsid w:val="00BE4CE9"/>
    <w:rsid w:val="00BF15A9"/>
    <w:rsid w:val="00BF6658"/>
    <w:rsid w:val="00C00EE5"/>
    <w:rsid w:val="00C05F9B"/>
    <w:rsid w:val="00C069E2"/>
    <w:rsid w:val="00C06CD4"/>
    <w:rsid w:val="00C1226E"/>
    <w:rsid w:val="00C17C55"/>
    <w:rsid w:val="00C26EE3"/>
    <w:rsid w:val="00C35714"/>
    <w:rsid w:val="00C35D3E"/>
    <w:rsid w:val="00C43E8A"/>
    <w:rsid w:val="00C43F60"/>
    <w:rsid w:val="00C530AE"/>
    <w:rsid w:val="00C53566"/>
    <w:rsid w:val="00C54F95"/>
    <w:rsid w:val="00C651C0"/>
    <w:rsid w:val="00C6637D"/>
    <w:rsid w:val="00C74F6A"/>
    <w:rsid w:val="00C7636D"/>
    <w:rsid w:val="00C778AA"/>
    <w:rsid w:val="00C83FDC"/>
    <w:rsid w:val="00C85CE1"/>
    <w:rsid w:val="00C92B37"/>
    <w:rsid w:val="00C92D21"/>
    <w:rsid w:val="00C93788"/>
    <w:rsid w:val="00C964A4"/>
    <w:rsid w:val="00C96D52"/>
    <w:rsid w:val="00CA27DF"/>
    <w:rsid w:val="00CA7EF0"/>
    <w:rsid w:val="00CB139B"/>
    <w:rsid w:val="00CB47C4"/>
    <w:rsid w:val="00CC0FF0"/>
    <w:rsid w:val="00CC1B5B"/>
    <w:rsid w:val="00CC1F8B"/>
    <w:rsid w:val="00CC53EA"/>
    <w:rsid w:val="00CC7489"/>
    <w:rsid w:val="00CD0CBF"/>
    <w:rsid w:val="00CD149A"/>
    <w:rsid w:val="00CD1F98"/>
    <w:rsid w:val="00CE00FA"/>
    <w:rsid w:val="00CE3C2A"/>
    <w:rsid w:val="00CF6C80"/>
    <w:rsid w:val="00D014EC"/>
    <w:rsid w:val="00D04075"/>
    <w:rsid w:val="00D04C3A"/>
    <w:rsid w:val="00D05B4B"/>
    <w:rsid w:val="00D1342B"/>
    <w:rsid w:val="00D14088"/>
    <w:rsid w:val="00D14B4C"/>
    <w:rsid w:val="00D15F43"/>
    <w:rsid w:val="00D31E33"/>
    <w:rsid w:val="00D32A45"/>
    <w:rsid w:val="00D40348"/>
    <w:rsid w:val="00D40A24"/>
    <w:rsid w:val="00D467A1"/>
    <w:rsid w:val="00D508A2"/>
    <w:rsid w:val="00D54301"/>
    <w:rsid w:val="00D5556D"/>
    <w:rsid w:val="00D647F8"/>
    <w:rsid w:val="00D6670F"/>
    <w:rsid w:val="00D668CD"/>
    <w:rsid w:val="00D702A5"/>
    <w:rsid w:val="00D707E5"/>
    <w:rsid w:val="00D712E7"/>
    <w:rsid w:val="00D717A4"/>
    <w:rsid w:val="00D73529"/>
    <w:rsid w:val="00D74312"/>
    <w:rsid w:val="00D83284"/>
    <w:rsid w:val="00D85991"/>
    <w:rsid w:val="00D862A4"/>
    <w:rsid w:val="00D9193F"/>
    <w:rsid w:val="00D958EE"/>
    <w:rsid w:val="00D97A4E"/>
    <w:rsid w:val="00DA179B"/>
    <w:rsid w:val="00DA2B14"/>
    <w:rsid w:val="00DA4483"/>
    <w:rsid w:val="00DA4B78"/>
    <w:rsid w:val="00DA4D83"/>
    <w:rsid w:val="00DA5537"/>
    <w:rsid w:val="00DA58CB"/>
    <w:rsid w:val="00DB4131"/>
    <w:rsid w:val="00DB4DEE"/>
    <w:rsid w:val="00DB4E5F"/>
    <w:rsid w:val="00DB5DD1"/>
    <w:rsid w:val="00DB6936"/>
    <w:rsid w:val="00DC22DC"/>
    <w:rsid w:val="00DE34A7"/>
    <w:rsid w:val="00DE3E54"/>
    <w:rsid w:val="00DE3F02"/>
    <w:rsid w:val="00DE570C"/>
    <w:rsid w:val="00DE5FE3"/>
    <w:rsid w:val="00DF12E3"/>
    <w:rsid w:val="00E000CD"/>
    <w:rsid w:val="00E012F4"/>
    <w:rsid w:val="00E04D0E"/>
    <w:rsid w:val="00E16C83"/>
    <w:rsid w:val="00E211BA"/>
    <w:rsid w:val="00E253A5"/>
    <w:rsid w:val="00E30E99"/>
    <w:rsid w:val="00E33AD3"/>
    <w:rsid w:val="00E37A3F"/>
    <w:rsid w:val="00E43169"/>
    <w:rsid w:val="00E51844"/>
    <w:rsid w:val="00E51A2A"/>
    <w:rsid w:val="00E52B48"/>
    <w:rsid w:val="00E53891"/>
    <w:rsid w:val="00E57309"/>
    <w:rsid w:val="00E6650A"/>
    <w:rsid w:val="00E73ADF"/>
    <w:rsid w:val="00E8176B"/>
    <w:rsid w:val="00E8524C"/>
    <w:rsid w:val="00E85851"/>
    <w:rsid w:val="00E86107"/>
    <w:rsid w:val="00E8705A"/>
    <w:rsid w:val="00E87F37"/>
    <w:rsid w:val="00E90C8D"/>
    <w:rsid w:val="00E92339"/>
    <w:rsid w:val="00E9488E"/>
    <w:rsid w:val="00E948E0"/>
    <w:rsid w:val="00E97533"/>
    <w:rsid w:val="00EA40E8"/>
    <w:rsid w:val="00EA6ABD"/>
    <w:rsid w:val="00EB4CD1"/>
    <w:rsid w:val="00EC1E1D"/>
    <w:rsid w:val="00EC404C"/>
    <w:rsid w:val="00EC46B2"/>
    <w:rsid w:val="00ED7208"/>
    <w:rsid w:val="00EE57AC"/>
    <w:rsid w:val="00EE5C4F"/>
    <w:rsid w:val="00EE75BB"/>
    <w:rsid w:val="00EF7CF7"/>
    <w:rsid w:val="00F00C34"/>
    <w:rsid w:val="00F014EC"/>
    <w:rsid w:val="00F068A8"/>
    <w:rsid w:val="00F10A7F"/>
    <w:rsid w:val="00F11B58"/>
    <w:rsid w:val="00F2233D"/>
    <w:rsid w:val="00F22DAC"/>
    <w:rsid w:val="00F23026"/>
    <w:rsid w:val="00F26A49"/>
    <w:rsid w:val="00F26DC4"/>
    <w:rsid w:val="00F275D2"/>
    <w:rsid w:val="00F32891"/>
    <w:rsid w:val="00F43B2D"/>
    <w:rsid w:val="00F57400"/>
    <w:rsid w:val="00F60F5B"/>
    <w:rsid w:val="00F62C36"/>
    <w:rsid w:val="00F66289"/>
    <w:rsid w:val="00F723A4"/>
    <w:rsid w:val="00F74CDE"/>
    <w:rsid w:val="00F76504"/>
    <w:rsid w:val="00F76AF0"/>
    <w:rsid w:val="00F83987"/>
    <w:rsid w:val="00F84A2E"/>
    <w:rsid w:val="00F85D97"/>
    <w:rsid w:val="00F935FE"/>
    <w:rsid w:val="00FA53F8"/>
    <w:rsid w:val="00FA658D"/>
    <w:rsid w:val="00FB137A"/>
    <w:rsid w:val="00FB55DD"/>
    <w:rsid w:val="00FB5C0A"/>
    <w:rsid w:val="00FB6C84"/>
    <w:rsid w:val="00FB78EC"/>
    <w:rsid w:val="00FB7AA0"/>
    <w:rsid w:val="00FC195A"/>
    <w:rsid w:val="00FC3AD1"/>
    <w:rsid w:val="00FC54D7"/>
    <w:rsid w:val="00FC718A"/>
    <w:rsid w:val="00FD1D01"/>
    <w:rsid w:val="00FD3CDE"/>
    <w:rsid w:val="00FD6CCF"/>
    <w:rsid w:val="00FE2D80"/>
    <w:rsid w:val="00FE5AD9"/>
    <w:rsid w:val="00FF18FD"/>
    <w:rsid w:val="00FF2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C4"/>
    <w:pPr>
      <w:spacing w:after="200" w:line="276" w:lineRule="auto"/>
    </w:pPr>
    <w:rPr>
      <w:sz w:val="22"/>
      <w:szCs w:val="22"/>
      <w:lang w:val="en-GB" w:eastAsia="en-GB"/>
    </w:rPr>
  </w:style>
  <w:style w:type="paragraph" w:styleId="Heading1">
    <w:name w:val="heading 1"/>
    <w:basedOn w:val="Normal"/>
    <w:link w:val="Heading1Char"/>
    <w:uiPriority w:val="9"/>
    <w:qFormat/>
    <w:rsid w:val="00FD6CCF"/>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0133AD"/>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EB4CD1"/>
    <w:pPr>
      <w:keepNext/>
      <w:keepLines/>
      <w:spacing w:before="200" w:after="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C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133AD"/>
    <w:rPr>
      <w:rFonts w:ascii="Arial" w:eastAsia="Times New Roman" w:hAnsi="Arial" w:cs="Mangal"/>
      <w:b/>
      <w:bCs/>
      <w:color w:val="4F81BD"/>
      <w:sz w:val="26"/>
      <w:szCs w:val="26"/>
    </w:rPr>
  </w:style>
  <w:style w:type="paragraph" w:styleId="NormalWeb">
    <w:name w:val="Normal (Web)"/>
    <w:basedOn w:val="Normal"/>
    <w:unhideWhenUsed/>
    <w:rsid w:val="000133AD"/>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0133AD"/>
    <w:rPr>
      <w:b/>
      <w:bCs/>
    </w:rPr>
  </w:style>
  <w:style w:type="character" w:customStyle="1" w:styleId="kwd-text">
    <w:name w:val="kwd-text"/>
    <w:basedOn w:val="DefaultParagraphFont"/>
    <w:rsid w:val="000133AD"/>
  </w:style>
  <w:style w:type="character" w:styleId="Hyperlink">
    <w:name w:val="Hyperlink"/>
    <w:basedOn w:val="DefaultParagraphFont"/>
    <w:uiPriority w:val="99"/>
    <w:unhideWhenUsed/>
    <w:rsid w:val="000133AD"/>
    <w:rPr>
      <w:color w:val="0000FF"/>
      <w:u w:val="single"/>
    </w:rPr>
  </w:style>
  <w:style w:type="character" w:customStyle="1" w:styleId="figpopup-sensitive-area">
    <w:name w:val="figpopup-sensitive-area"/>
    <w:basedOn w:val="DefaultParagraphFont"/>
    <w:rsid w:val="000133AD"/>
  </w:style>
  <w:style w:type="character" w:styleId="Emphasis">
    <w:name w:val="Emphasis"/>
    <w:basedOn w:val="DefaultParagraphFont"/>
    <w:uiPriority w:val="20"/>
    <w:qFormat/>
    <w:rsid w:val="000133AD"/>
    <w:rPr>
      <w:i/>
      <w:iCs/>
    </w:rPr>
  </w:style>
  <w:style w:type="character" w:customStyle="1" w:styleId="ref-journal">
    <w:name w:val="ref-journal"/>
    <w:basedOn w:val="DefaultParagraphFont"/>
    <w:rsid w:val="000133AD"/>
  </w:style>
  <w:style w:type="character" w:customStyle="1" w:styleId="ref-vol">
    <w:name w:val="ref-vol"/>
    <w:basedOn w:val="DefaultParagraphFont"/>
    <w:rsid w:val="000133AD"/>
  </w:style>
  <w:style w:type="character" w:customStyle="1" w:styleId="nowrap">
    <w:name w:val="nowrap"/>
    <w:basedOn w:val="DefaultParagraphFont"/>
    <w:rsid w:val="000133AD"/>
  </w:style>
  <w:style w:type="paragraph" w:styleId="BalloonText">
    <w:name w:val="Balloon Text"/>
    <w:basedOn w:val="Normal"/>
    <w:link w:val="BalloonTextChar"/>
    <w:uiPriority w:val="99"/>
    <w:semiHidden/>
    <w:unhideWhenUsed/>
    <w:rsid w:val="00D1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2B"/>
    <w:rPr>
      <w:rFonts w:ascii="Tahoma" w:hAnsi="Tahoma" w:cs="Tahoma"/>
      <w:sz w:val="16"/>
      <w:szCs w:val="16"/>
    </w:rPr>
  </w:style>
  <w:style w:type="paragraph" w:styleId="ListParagraph">
    <w:name w:val="List Paragraph"/>
    <w:basedOn w:val="Normal"/>
    <w:uiPriority w:val="34"/>
    <w:qFormat/>
    <w:rsid w:val="006D1CB9"/>
    <w:pPr>
      <w:ind w:left="720"/>
      <w:contextualSpacing/>
    </w:pPr>
  </w:style>
  <w:style w:type="paragraph" w:customStyle="1" w:styleId="Default">
    <w:name w:val="Default"/>
    <w:rsid w:val="004605A7"/>
    <w:pPr>
      <w:autoSpaceDE w:val="0"/>
      <w:autoSpaceDN w:val="0"/>
      <w:adjustRightInd w:val="0"/>
    </w:pPr>
    <w:rPr>
      <w:rFonts w:cs="Times New Roman"/>
      <w:color w:val="000000"/>
      <w:sz w:val="24"/>
      <w:szCs w:val="24"/>
      <w:lang w:val="en-GB" w:eastAsia="en-GB"/>
    </w:rPr>
  </w:style>
  <w:style w:type="paragraph" w:styleId="Header">
    <w:name w:val="header"/>
    <w:basedOn w:val="Normal"/>
    <w:link w:val="HeaderChar"/>
    <w:uiPriority w:val="99"/>
    <w:unhideWhenUsed/>
    <w:rsid w:val="001E0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72"/>
  </w:style>
  <w:style w:type="paragraph" w:styleId="Footer">
    <w:name w:val="footer"/>
    <w:basedOn w:val="Normal"/>
    <w:link w:val="FooterChar"/>
    <w:uiPriority w:val="99"/>
    <w:unhideWhenUsed/>
    <w:rsid w:val="001E0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0172"/>
  </w:style>
  <w:style w:type="paragraph" w:styleId="NoSpacing">
    <w:name w:val="No Spacing"/>
    <w:link w:val="NoSpacingChar"/>
    <w:uiPriority w:val="1"/>
    <w:qFormat/>
    <w:rsid w:val="001E0172"/>
    <w:rPr>
      <w:sz w:val="22"/>
      <w:szCs w:val="22"/>
    </w:rPr>
  </w:style>
  <w:style w:type="character" w:customStyle="1" w:styleId="NoSpacingChar">
    <w:name w:val="No Spacing Char"/>
    <w:basedOn w:val="DefaultParagraphFont"/>
    <w:link w:val="NoSpacing"/>
    <w:uiPriority w:val="1"/>
    <w:rsid w:val="001E0172"/>
    <w:rPr>
      <w:sz w:val="22"/>
      <w:szCs w:val="22"/>
      <w:lang w:val="en-US" w:eastAsia="en-US" w:bidi="ar-SA"/>
    </w:rPr>
  </w:style>
  <w:style w:type="character" w:customStyle="1" w:styleId="element-citation">
    <w:name w:val="element-citation"/>
    <w:basedOn w:val="DefaultParagraphFont"/>
    <w:rsid w:val="00BE1F31"/>
  </w:style>
  <w:style w:type="character" w:customStyle="1" w:styleId="mixed-citation">
    <w:name w:val="mixed-citation"/>
    <w:basedOn w:val="DefaultParagraphFont"/>
    <w:rsid w:val="00BE1F31"/>
  </w:style>
  <w:style w:type="character" w:customStyle="1" w:styleId="apple-converted-space">
    <w:name w:val="apple-converted-space"/>
    <w:basedOn w:val="DefaultParagraphFont"/>
    <w:rsid w:val="00EB4CD1"/>
  </w:style>
  <w:style w:type="character" w:customStyle="1" w:styleId="citation-abbreviation">
    <w:name w:val="citation-abbreviation"/>
    <w:basedOn w:val="DefaultParagraphFont"/>
    <w:rsid w:val="00EB4CD1"/>
  </w:style>
  <w:style w:type="character" w:customStyle="1" w:styleId="citation-publication-date">
    <w:name w:val="citation-publication-date"/>
    <w:basedOn w:val="DefaultParagraphFont"/>
    <w:rsid w:val="00EB4CD1"/>
  </w:style>
  <w:style w:type="character" w:customStyle="1" w:styleId="citation-volume">
    <w:name w:val="citation-volume"/>
    <w:basedOn w:val="DefaultParagraphFont"/>
    <w:rsid w:val="00EB4CD1"/>
  </w:style>
  <w:style w:type="character" w:customStyle="1" w:styleId="citation-issue">
    <w:name w:val="citation-issue"/>
    <w:basedOn w:val="DefaultParagraphFont"/>
    <w:rsid w:val="00EB4CD1"/>
  </w:style>
  <w:style w:type="character" w:customStyle="1" w:styleId="citation-flpages">
    <w:name w:val="citation-flpages"/>
    <w:basedOn w:val="DefaultParagraphFont"/>
    <w:rsid w:val="00EB4CD1"/>
  </w:style>
  <w:style w:type="character" w:customStyle="1" w:styleId="Heading3Char">
    <w:name w:val="Heading 3 Char"/>
    <w:basedOn w:val="DefaultParagraphFont"/>
    <w:link w:val="Heading3"/>
    <w:uiPriority w:val="9"/>
    <w:semiHidden/>
    <w:rsid w:val="00EB4CD1"/>
    <w:rPr>
      <w:rFonts w:ascii="Arial" w:eastAsia="Times New Roman" w:hAnsi="Arial" w:cs="Mangal"/>
      <w:b/>
      <w:bCs/>
      <w:color w:val="4F81BD"/>
    </w:rPr>
  </w:style>
  <w:style w:type="paragraph" w:styleId="Title">
    <w:name w:val="Title"/>
    <w:basedOn w:val="Normal"/>
    <w:link w:val="TitleChar"/>
    <w:qFormat/>
    <w:rsid w:val="00EB4CD1"/>
    <w:pPr>
      <w:spacing w:after="0" w:line="240" w:lineRule="auto"/>
      <w:jc w:val="center"/>
    </w:pPr>
    <w:rPr>
      <w:rFonts w:cs="Times New Roman"/>
      <w:b/>
      <w:bCs/>
      <w:sz w:val="32"/>
      <w:szCs w:val="24"/>
      <w:lang w:val="en-US" w:eastAsia="en-US"/>
    </w:rPr>
  </w:style>
  <w:style w:type="character" w:customStyle="1" w:styleId="TitleChar">
    <w:name w:val="Title Char"/>
    <w:basedOn w:val="DefaultParagraphFont"/>
    <w:link w:val="Title"/>
    <w:rsid w:val="00EB4CD1"/>
    <w:rPr>
      <w:rFonts w:ascii="Times New Roman" w:eastAsia="Times New Roman" w:hAnsi="Times New Roman" w:cs="Times New Roman"/>
      <w:b/>
      <w:bCs/>
      <w:sz w:val="32"/>
      <w:szCs w:val="24"/>
      <w:lang w:val="en-US" w:eastAsia="en-US"/>
    </w:rPr>
  </w:style>
  <w:style w:type="paragraph" w:styleId="BodyText">
    <w:name w:val="Body Text"/>
    <w:basedOn w:val="Normal"/>
    <w:link w:val="BodyTextChar"/>
    <w:semiHidden/>
    <w:rsid w:val="00EB4CD1"/>
    <w:pPr>
      <w:spacing w:after="0" w:line="360" w:lineRule="auto"/>
      <w:jc w:val="both"/>
    </w:pPr>
    <w:rPr>
      <w:rFonts w:cs="Times New Roman"/>
      <w:sz w:val="24"/>
      <w:szCs w:val="24"/>
      <w:lang w:val="en-US" w:eastAsia="en-US"/>
    </w:rPr>
  </w:style>
  <w:style w:type="character" w:customStyle="1" w:styleId="BodyTextChar">
    <w:name w:val="Body Text Char"/>
    <w:basedOn w:val="DefaultParagraphFont"/>
    <w:link w:val="BodyText"/>
    <w:semiHidden/>
    <w:rsid w:val="00EB4CD1"/>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semiHidden/>
    <w:unhideWhenUsed/>
    <w:rsid w:val="00EB4CD1"/>
    <w:pPr>
      <w:spacing w:after="120" w:line="480" w:lineRule="auto"/>
    </w:pPr>
  </w:style>
  <w:style w:type="character" w:customStyle="1" w:styleId="BodyText2Char">
    <w:name w:val="Body Text 2 Char"/>
    <w:basedOn w:val="DefaultParagraphFont"/>
    <w:link w:val="BodyText2"/>
    <w:uiPriority w:val="99"/>
    <w:semiHidden/>
    <w:rsid w:val="00EB4CD1"/>
  </w:style>
  <w:style w:type="paragraph" w:styleId="BodyTextIndent">
    <w:name w:val="Body Text Indent"/>
    <w:basedOn w:val="Normal"/>
    <w:link w:val="BodyTextIndentChar"/>
    <w:uiPriority w:val="99"/>
    <w:unhideWhenUsed/>
    <w:rsid w:val="00EB4CD1"/>
    <w:pPr>
      <w:spacing w:after="120"/>
      <w:ind w:left="360"/>
    </w:pPr>
  </w:style>
  <w:style w:type="character" w:customStyle="1" w:styleId="BodyTextIndentChar">
    <w:name w:val="Body Text Indent Char"/>
    <w:basedOn w:val="DefaultParagraphFont"/>
    <w:link w:val="BodyTextIndent"/>
    <w:uiPriority w:val="99"/>
    <w:rsid w:val="00EB4CD1"/>
  </w:style>
  <w:style w:type="table" w:styleId="TableGrid">
    <w:name w:val="Table Grid"/>
    <w:basedOn w:val="TableNormal"/>
    <w:uiPriority w:val="59"/>
    <w:rsid w:val="009139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5">
    <w:name w:val="Colorful List Accent 5"/>
    <w:basedOn w:val="TableNormal"/>
    <w:uiPriority w:val="72"/>
    <w:rsid w:val="00F3289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Grid-Accent6">
    <w:name w:val="Colorful Grid Accent 6"/>
    <w:basedOn w:val="TableNormal"/>
    <w:uiPriority w:val="73"/>
    <w:rsid w:val="006C637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Shading-Accent6">
    <w:name w:val="Colorful Shading Accent 6"/>
    <w:basedOn w:val="TableNormal"/>
    <w:uiPriority w:val="71"/>
    <w:rsid w:val="006C637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1-Accent6">
    <w:name w:val="Medium Grid 1 Accent 6"/>
    <w:basedOn w:val="TableNormal"/>
    <w:uiPriority w:val="67"/>
    <w:rsid w:val="006C637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1-Accent6">
    <w:name w:val="Medium List 1 Accent 6"/>
    <w:basedOn w:val="TableNormal"/>
    <w:uiPriority w:val="65"/>
    <w:rsid w:val="006C637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Arial" w:eastAsia="Times New Roman" w:hAnsi="Arial" w:cs="Mangal"/>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0"/>
    <w:rsid w:val="00F014E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E52B4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Arial" w:eastAsia="Times New Roman" w:hAnsi="Arial"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Times New Roman" w:hAnsi="Arial"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PlainText">
    <w:name w:val="Plain Text"/>
    <w:basedOn w:val="Normal"/>
    <w:link w:val="PlainTextChar"/>
    <w:rsid w:val="004828C1"/>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4828C1"/>
    <w:rPr>
      <w:rFonts w:ascii="Courier New" w:eastAsia="Times New Roman" w:hAnsi="Courier New" w:cs="Courier New"/>
      <w:sz w:val="20"/>
      <w:szCs w:val="20"/>
      <w:lang w:val="en-US" w:eastAsia="en-US"/>
    </w:rPr>
  </w:style>
  <w:style w:type="character" w:customStyle="1" w:styleId="cit">
    <w:name w:val="cit"/>
    <w:basedOn w:val="DefaultParagraphFont"/>
    <w:rsid w:val="00145F2E"/>
  </w:style>
  <w:style w:type="paragraph" w:styleId="HTMLPreformatted">
    <w:name w:val="HTML Preformatted"/>
    <w:basedOn w:val="Normal"/>
    <w:link w:val="HTMLPreformattedChar"/>
    <w:uiPriority w:val="99"/>
    <w:unhideWhenUsed/>
    <w:rsid w:val="0014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45F2E"/>
    <w:rPr>
      <w:rFonts w:ascii="Courier New" w:eastAsia="Times New Roman" w:hAnsi="Courier New" w:cs="Times New Roman"/>
      <w:color w:val="000000"/>
      <w:sz w:val="20"/>
      <w:szCs w:val="20"/>
    </w:rPr>
  </w:style>
  <w:style w:type="character" w:styleId="CommentReference">
    <w:name w:val="annotation reference"/>
    <w:basedOn w:val="DefaultParagraphFont"/>
    <w:uiPriority w:val="99"/>
    <w:semiHidden/>
    <w:unhideWhenUsed/>
    <w:rsid w:val="00522983"/>
    <w:rPr>
      <w:sz w:val="16"/>
      <w:szCs w:val="16"/>
    </w:rPr>
  </w:style>
  <w:style w:type="paragraph" w:styleId="CommentText">
    <w:name w:val="annotation text"/>
    <w:basedOn w:val="Normal"/>
    <w:link w:val="CommentTextChar"/>
    <w:uiPriority w:val="99"/>
    <w:semiHidden/>
    <w:unhideWhenUsed/>
    <w:rsid w:val="00522983"/>
    <w:pPr>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522983"/>
    <w:rPr>
      <w:rFonts w:eastAsia="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22983"/>
    <w:rPr>
      <w:b/>
      <w:bCs/>
      <w:lang w:val="en-GB" w:eastAsia="en-GB"/>
    </w:rPr>
  </w:style>
  <w:style w:type="character" w:customStyle="1" w:styleId="CommentSubjectChar">
    <w:name w:val="Comment Subject Char"/>
    <w:basedOn w:val="CommentTextChar"/>
    <w:link w:val="CommentSubject"/>
    <w:uiPriority w:val="99"/>
    <w:semiHidden/>
    <w:rsid w:val="00522983"/>
    <w:rPr>
      <w:b/>
      <w:bCs/>
    </w:rPr>
  </w:style>
  <w:style w:type="character" w:customStyle="1" w:styleId="author">
    <w:name w:val="author"/>
    <w:basedOn w:val="DefaultParagraphFont"/>
    <w:rsid w:val="00522983"/>
  </w:style>
  <w:style w:type="character" w:customStyle="1" w:styleId="moreellipses">
    <w:name w:val="moreellipses"/>
    <w:basedOn w:val="DefaultParagraphFont"/>
    <w:rsid w:val="00522983"/>
  </w:style>
  <w:style w:type="character" w:customStyle="1" w:styleId="publisher-date">
    <w:name w:val="publisher-date"/>
    <w:basedOn w:val="DefaultParagraphFont"/>
    <w:rsid w:val="00522983"/>
  </w:style>
  <w:style w:type="character" w:customStyle="1" w:styleId="publisher">
    <w:name w:val="publisher"/>
    <w:basedOn w:val="DefaultParagraphFont"/>
    <w:rsid w:val="00522983"/>
  </w:style>
  <w:style w:type="character" w:customStyle="1" w:styleId="date">
    <w:name w:val="date"/>
    <w:basedOn w:val="DefaultParagraphFont"/>
    <w:rsid w:val="00522983"/>
  </w:style>
  <w:style w:type="paragraph" w:customStyle="1" w:styleId="Reference">
    <w:name w:val="Reference"/>
    <w:basedOn w:val="Normal"/>
    <w:next w:val="Normal"/>
    <w:uiPriority w:val="99"/>
    <w:rsid w:val="00BF6658"/>
    <w:pPr>
      <w:autoSpaceDE w:val="0"/>
      <w:autoSpaceDN w:val="0"/>
      <w:adjustRightInd w:val="0"/>
      <w:spacing w:after="0" w:line="240" w:lineRule="auto"/>
    </w:pPr>
    <w:rPr>
      <w:rFonts w:eastAsia="Calibri" w:cs="Times New Roman"/>
      <w:sz w:val="24"/>
      <w:szCs w:val="24"/>
      <w:lang w:val="en-IN" w:eastAsia="en-US"/>
    </w:rPr>
  </w:style>
</w:styles>
</file>

<file path=word/webSettings.xml><?xml version="1.0" encoding="utf-8"?>
<w:webSettings xmlns:r="http://schemas.openxmlformats.org/officeDocument/2006/relationships" xmlns:w="http://schemas.openxmlformats.org/wordprocessingml/2006/main">
  <w:divs>
    <w:div w:id="105731452">
      <w:bodyDiv w:val="1"/>
      <w:marLeft w:val="0"/>
      <w:marRight w:val="0"/>
      <w:marTop w:val="0"/>
      <w:marBottom w:val="0"/>
      <w:divBdr>
        <w:top w:val="none" w:sz="0" w:space="0" w:color="auto"/>
        <w:left w:val="none" w:sz="0" w:space="0" w:color="auto"/>
        <w:bottom w:val="none" w:sz="0" w:space="0" w:color="auto"/>
        <w:right w:val="none" w:sz="0" w:space="0" w:color="auto"/>
      </w:divBdr>
    </w:div>
    <w:div w:id="646125460">
      <w:bodyDiv w:val="1"/>
      <w:marLeft w:val="0"/>
      <w:marRight w:val="0"/>
      <w:marTop w:val="0"/>
      <w:marBottom w:val="0"/>
      <w:divBdr>
        <w:top w:val="none" w:sz="0" w:space="0" w:color="auto"/>
        <w:left w:val="none" w:sz="0" w:space="0" w:color="auto"/>
        <w:bottom w:val="none" w:sz="0" w:space="0" w:color="auto"/>
        <w:right w:val="none" w:sz="0" w:space="0" w:color="auto"/>
      </w:divBdr>
      <w:divsChild>
        <w:div w:id="859659824">
          <w:marLeft w:val="0"/>
          <w:marRight w:val="0"/>
          <w:marTop w:val="0"/>
          <w:marBottom w:val="0"/>
          <w:divBdr>
            <w:top w:val="none" w:sz="0" w:space="0" w:color="auto"/>
            <w:left w:val="none" w:sz="0" w:space="0" w:color="auto"/>
            <w:bottom w:val="none" w:sz="0" w:space="0" w:color="auto"/>
            <w:right w:val="none" w:sz="0" w:space="0" w:color="auto"/>
          </w:divBdr>
          <w:divsChild>
            <w:div w:id="1970698246">
              <w:marLeft w:val="0"/>
              <w:marRight w:val="0"/>
              <w:marTop w:val="0"/>
              <w:marBottom w:val="0"/>
              <w:divBdr>
                <w:top w:val="none" w:sz="0" w:space="0" w:color="auto"/>
                <w:left w:val="none" w:sz="0" w:space="0" w:color="auto"/>
                <w:bottom w:val="none" w:sz="0" w:space="0" w:color="auto"/>
                <w:right w:val="none" w:sz="0" w:space="0" w:color="auto"/>
              </w:divBdr>
            </w:div>
          </w:divsChild>
        </w:div>
        <w:div w:id="952712274">
          <w:marLeft w:val="0"/>
          <w:marRight w:val="0"/>
          <w:marTop w:val="0"/>
          <w:marBottom w:val="0"/>
          <w:divBdr>
            <w:top w:val="none" w:sz="0" w:space="0" w:color="auto"/>
            <w:left w:val="none" w:sz="0" w:space="0" w:color="auto"/>
            <w:bottom w:val="none" w:sz="0" w:space="0" w:color="auto"/>
            <w:right w:val="none" w:sz="0" w:space="0" w:color="auto"/>
          </w:divBdr>
          <w:divsChild>
            <w:div w:id="355273577">
              <w:marLeft w:val="0"/>
              <w:marRight w:val="0"/>
              <w:marTop w:val="0"/>
              <w:marBottom w:val="0"/>
              <w:divBdr>
                <w:top w:val="none" w:sz="0" w:space="0" w:color="auto"/>
                <w:left w:val="none" w:sz="0" w:space="0" w:color="auto"/>
                <w:bottom w:val="none" w:sz="0" w:space="0" w:color="auto"/>
                <w:right w:val="none" w:sz="0" w:space="0" w:color="auto"/>
              </w:divBdr>
              <w:divsChild>
                <w:div w:id="6947619">
                  <w:marLeft w:val="0"/>
                  <w:marRight w:val="0"/>
                  <w:marTop w:val="0"/>
                  <w:marBottom w:val="0"/>
                  <w:divBdr>
                    <w:top w:val="none" w:sz="0" w:space="0" w:color="auto"/>
                    <w:left w:val="none" w:sz="0" w:space="0" w:color="auto"/>
                    <w:bottom w:val="none" w:sz="0" w:space="0" w:color="auto"/>
                    <w:right w:val="none" w:sz="0" w:space="0" w:color="auto"/>
                  </w:divBdr>
                </w:div>
                <w:div w:id="88427499">
                  <w:marLeft w:val="0"/>
                  <w:marRight w:val="0"/>
                  <w:marTop w:val="0"/>
                  <w:marBottom w:val="0"/>
                  <w:divBdr>
                    <w:top w:val="none" w:sz="0" w:space="0" w:color="auto"/>
                    <w:left w:val="none" w:sz="0" w:space="0" w:color="auto"/>
                    <w:bottom w:val="none" w:sz="0" w:space="0" w:color="auto"/>
                    <w:right w:val="none" w:sz="0" w:space="0" w:color="auto"/>
                  </w:divBdr>
                </w:div>
                <w:div w:id="139663183">
                  <w:marLeft w:val="0"/>
                  <w:marRight w:val="0"/>
                  <w:marTop w:val="0"/>
                  <w:marBottom w:val="0"/>
                  <w:divBdr>
                    <w:top w:val="none" w:sz="0" w:space="0" w:color="auto"/>
                    <w:left w:val="none" w:sz="0" w:space="0" w:color="auto"/>
                    <w:bottom w:val="none" w:sz="0" w:space="0" w:color="auto"/>
                    <w:right w:val="none" w:sz="0" w:space="0" w:color="auto"/>
                  </w:divBdr>
                </w:div>
                <w:div w:id="164324589">
                  <w:marLeft w:val="0"/>
                  <w:marRight w:val="0"/>
                  <w:marTop w:val="0"/>
                  <w:marBottom w:val="0"/>
                  <w:divBdr>
                    <w:top w:val="none" w:sz="0" w:space="0" w:color="auto"/>
                    <w:left w:val="none" w:sz="0" w:space="0" w:color="auto"/>
                    <w:bottom w:val="none" w:sz="0" w:space="0" w:color="auto"/>
                    <w:right w:val="none" w:sz="0" w:space="0" w:color="auto"/>
                  </w:divBdr>
                </w:div>
                <w:div w:id="188683137">
                  <w:marLeft w:val="0"/>
                  <w:marRight w:val="0"/>
                  <w:marTop w:val="0"/>
                  <w:marBottom w:val="0"/>
                  <w:divBdr>
                    <w:top w:val="none" w:sz="0" w:space="0" w:color="auto"/>
                    <w:left w:val="none" w:sz="0" w:space="0" w:color="auto"/>
                    <w:bottom w:val="none" w:sz="0" w:space="0" w:color="auto"/>
                    <w:right w:val="none" w:sz="0" w:space="0" w:color="auto"/>
                  </w:divBdr>
                </w:div>
                <w:div w:id="228349432">
                  <w:marLeft w:val="0"/>
                  <w:marRight w:val="0"/>
                  <w:marTop w:val="0"/>
                  <w:marBottom w:val="0"/>
                  <w:divBdr>
                    <w:top w:val="none" w:sz="0" w:space="0" w:color="auto"/>
                    <w:left w:val="none" w:sz="0" w:space="0" w:color="auto"/>
                    <w:bottom w:val="none" w:sz="0" w:space="0" w:color="auto"/>
                    <w:right w:val="none" w:sz="0" w:space="0" w:color="auto"/>
                  </w:divBdr>
                </w:div>
                <w:div w:id="533465743">
                  <w:marLeft w:val="0"/>
                  <w:marRight w:val="0"/>
                  <w:marTop w:val="0"/>
                  <w:marBottom w:val="0"/>
                  <w:divBdr>
                    <w:top w:val="none" w:sz="0" w:space="0" w:color="auto"/>
                    <w:left w:val="none" w:sz="0" w:space="0" w:color="auto"/>
                    <w:bottom w:val="none" w:sz="0" w:space="0" w:color="auto"/>
                    <w:right w:val="none" w:sz="0" w:space="0" w:color="auto"/>
                  </w:divBdr>
                </w:div>
                <w:div w:id="607737510">
                  <w:marLeft w:val="0"/>
                  <w:marRight w:val="0"/>
                  <w:marTop w:val="0"/>
                  <w:marBottom w:val="0"/>
                  <w:divBdr>
                    <w:top w:val="none" w:sz="0" w:space="0" w:color="auto"/>
                    <w:left w:val="none" w:sz="0" w:space="0" w:color="auto"/>
                    <w:bottom w:val="none" w:sz="0" w:space="0" w:color="auto"/>
                    <w:right w:val="none" w:sz="0" w:space="0" w:color="auto"/>
                  </w:divBdr>
                </w:div>
                <w:div w:id="705523166">
                  <w:marLeft w:val="0"/>
                  <w:marRight w:val="0"/>
                  <w:marTop w:val="0"/>
                  <w:marBottom w:val="0"/>
                  <w:divBdr>
                    <w:top w:val="none" w:sz="0" w:space="0" w:color="auto"/>
                    <w:left w:val="none" w:sz="0" w:space="0" w:color="auto"/>
                    <w:bottom w:val="none" w:sz="0" w:space="0" w:color="auto"/>
                    <w:right w:val="none" w:sz="0" w:space="0" w:color="auto"/>
                  </w:divBdr>
                </w:div>
                <w:div w:id="755637488">
                  <w:marLeft w:val="0"/>
                  <w:marRight w:val="0"/>
                  <w:marTop w:val="0"/>
                  <w:marBottom w:val="0"/>
                  <w:divBdr>
                    <w:top w:val="none" w:sz="0" w:space="0" w:color="auto"/>
                    <w:left w:val="none" w:sz="0" w:space="0" w:color="auto"/>
                    <w:bottom w:val="none" w:sz="0" w:space="0" w:color="auto"/>
                    <w:right w:val="none" w:sz="0" w:space="0" w:color="auto"/>
                  </w:divBdr>
                </w:div>
                <w:div w:id="1044478154">
                  <w:marLeft w:val="0"/>
                  <w:marRight w:val="0"/>
                  <w:marTop w:val="0"/>
                  <w:marBottom w:val="0"/>
                  <w:divBdr>
                    <w:top w:val="none" w:sz="0" w:space="0" w:color="auto"/>
                    <w:left w:val="none" w:sz="0" w:space="0" w:color="auto"/>
                    <w:bottom w:val="none" w:sz="0" w:space="0" w:color="auto"/>
                    <w:right w:val="none" w:sz="0" w:space="0" w:color="auto"/>
                  </w:divBdr>
                </w:div>
                <w:div w:id="1136483686">
                  <w:marLeft w:val="0"/>
                  <w:marRight w:val="0"/>
                  <w:marTop w:val="0"/>
                  <w:marBottom w:val="0"/>
                  <w:divBdr>
                    <w:top w:val="none" w:sz="0" w:space="0" w:color="auto"/>
                    <w:left w:val="none" w:sz="0" w:space="0" w:color="auto"/>
                    <w:bottom w:val="none" w:sz="0" w:space="0" w:color="auto"/>
                    <w:right w:val="none" w:sz="0" w:space="0" w:color="auto"/>
                  </w:divBdr>
                </w:div>
                <w:div w:id="1233615867">
                  <w:marLeft w:val="0"/>
                  <w:marRight w:val="0"/>
                  <w:marTop w:val="0"/>
                  <w:marBottom w:val="0"/>
                  <w:divBdr>
                    <w:top w:val="none" w:sz="0" w:space="0" w:color="auto"/>
                    <w:left w:val="none" w:sz="0" w:space="0" w:color="auto"/>
                    <w:bottom w:val="none" w:sz="0" w:space="0" w:color="auto"/>
                    <w:right w:val="none" w:sz="0" w:space="0" w:color="auto"/>
                  </w:divBdr>
                </w:div>
                <w:div w:id="1759669730">
                  <w:marLeft w:val="0"/>
                  <w:marRight w:val="0"/>
                  <w:marTop w:val="0"/>
                  <w:marBottom w:val="0"/>
                  <w:divBdr>
                    <w:top w:val="none" w:sz="0" w:space="0" w:color="auto"/>
                    <w:left w:val="none" w:sz="0" w:space="0" w:color="auto"/>
                    <w:bottom w:val="none" w:sz="0" w:space="0" w:color="auto"/>
                    <w:right w:val="none" w:sz="0" w:space="0" w:color="auto"/>
                  </w:divBdr>
                </w:div>
                <w:div w:id="1976369469">
                  <w:marLeft w:val="0"/>
                  <w:marRight w:val="0"/>
                  <w:marTop w:val="0"/>
                  <w:marBottom w:val="0"/>
                  <w:divBdr>
                    <w:top w:val="none" w:sz="0" w:space="0" w:color="auto"/>
                    <w:left w:val="none" w:sz="0" w:space="0" w:color="auto"/>
                    <w:bottom w:val="none" w:sz="0" w:space="0" w:color="auto"/>
                    <w:right w:val="none" w:sz="0" w:space="0" w:color="auto"/>
                  </w:divBdr>
                </w:div>
                <w:div w:id="20499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956">
          <w:marLeft w:val="0"/>
          <w:marRight w:val="0"/>
          <w:marTop w:val="0"/>
          <w:marBottom w:val="0"/>
          <w:divBdr>
            <w:top w:val="none" w:sz="0" w:space="0" w:color="auto"/>
            <w:left w:val="none" w:sz="0" w:space="0" w:color="auto"/>
            <w:bottom w:val="none" w:sz="0" w:space="0" w:color="auto"/>
            <w:right w:val="none" w:sz="0" w:space="0" w:color="auto"/>
          </w:divBdr>
          <w:divsChild>
            <w:div w:id="1661229685">
              <w:marLeft w:val="0"/>
              <w:marRight w:val="0"/>
              <w:marTop w:val="0"/>
              <w:marBottom w:val="0"/>
              <w:divBdr>
                <w:top w:val="none" w:sz="0" w:space="0" w:color="auto"/>
                <w:left w:val="none" w:sz="0" w:space="0" w:color="auto"/>
                <w:bottom w:val="none" w:sz="0" w:space="0" w:color="auto"/>
                <w:right w:val="none" w:sz="0" w:space="0" w:color="auto"/>
              </w:divBdr>
              <w:divsChild>
                <w:div w:id="120656104">
                  <w:marLeft w:val="0"/>
                  <w:marRight w:val="0"/>
                  <w:marTop w:val="0"/>
                  <w:marBottom w:val="0"/>
                  <w:divBdr>
                    <w:top w:val="none" w:sz="0" w:space="0" w:color="auto"/>
                    <w:left w:val="none" w:sz="0" w:space="0" w:color="auto"/>
                    <w:bottom w:val="none" w:sz="0" w:space="0" w:color="auto"/>
                    <w:right w:val="none" w:sz="0" w:space="0" w:color="auto"/>
                  </w:divBdr>
                </w:div>
                <w:div w:id="529993437">
                  <w:marLeft w:val="0"/>
                  <w:marRight w:val="0"/>
                  <w:marTop w:val="0"/>
                  <w:marBottom w:val="0"/>
                  <w:divBdr>
                    <w:top w:val="none" w:sz="0" w:space="0" w:color="auto"/>
                    <w:left w:val="none" w:sz="0" w:space="0" w:color="auto"/>
                    <w:bottom w:val="none" w:sz="0" w:space="0" w:color="auto"/>
                    <w:right w:val="none" w:sz="0" w:space="0" w:color="auto"/>
                  </w:divBdr>
                </w:div>
                <w:div w:id="851843661">
                  <w:marLeft w:val="0"/>
                  <w:marRight w:val="0"/>
                  <w:marTop w:val="0"/>
                  <w:marBottom w:val="0"/>
                  <w:divBdr>
                    <w:top w:val="none" w:sz="0" w:space="0" w:color="auto"/>
                    <w:left w:val="none" w:sz="0" w:space="0" w:color="auto"/>
                    <w:bottom w:val="none" w:sz="0" w:space="0" w:color="auto"/>
                    <w:right w:val="none" w:sz="0" w:space="0" w:color="auto"/>
                  </w:divBdr>
                </w:div>
                <w:div w:id="11900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3899">
          <w:marLeft w:val="0"/>
          <w:marRight w:val="0"/>
          <w:marTop w:val="0"/>
          <w:marBottom w:val="0"/>
          <w:divBdr>
            <w:top w:val="none" w:sz="0" w:space="0" w:color="auto"/>
            <w:left w:val="none" w:sz="0" w:space="0" w:color="auto"/>
            <w:bottom w:val="none" w:sz="0" w:space="0" w:color="auto"/>
            <w:right w:val="none" w:sz="0" w:space="0" w:color="auto"/>
          </w:divBdr>
          <w:divsChild>
            <w:div w:id="1156456095">
              <w:marLeft w:val="0"/>
              <w:marRight w:val="0"/>
              <w:marTop w:val="0"/>
              <w:marBottom w:val="0"/>
              <w:divBdr>
                <w:top w:val="none" w:sz="0" w:space="0" w:color="auto"/>
                <w:left w:val="none" w:sz="0" w:space="0" w:color="auto"/>
                <w:bottom w:val="none" w:sz="0" w:space="0" w:color="auto"/>
                <w:right w:val="none" w:sz="0" w:space="0" w:color="auto"/>
              </w:divBdr>
            </w:div>
            <w:div w:id="1980380025">
              <w:marLeft w:val="0"/>
              <w:marRight w:val="0"/>
              <w:marTop w:val="0"/>
              <w:marBottom w:val="0"/>
              <w:divBdr>
                <w:top w:val="none" w:sz="0" w:space="0" w:color="auto"/>
                <w:left w:val="none" w:sz="0" w:space="0" w:color="auto"/>
                <w:bottom w:val="none" w:sz="0" w:space="0" w:color="auto"/>
                <w:right w:val="none" w:sz="0" w:space="0" w:color="auto"/>
              </w:divBdr>
            </w:div>
          </w:divsChild>
        </w:div>
        <w:div w:id="1754937029">
          <w:marLeft w:val="0"/>
          <w:marRight w:val="0"/>
          <w:marTop w:val="0"/>
          <w:marBottom w:val="0"/>
          <w:divBdr>
            <w:top w:val="none" w:sz="0" w:space="0" w:color="auto"/>
            <w:left w:val="none" w:sz="0" w:space="0" w:color="auto"/>
            <w:bottom w:val="none" w:sz="0" w:space="0" w:color="auto"/>
            <w:right w:val="none" w:sz="0" w:space="0" w:color="auto"/>
          </w:divBdr>
          <w:divsChild>
            <w:div w:id="509226183">
              <w:marLeft w:val="0"/>
              <w:marRight w:val="0"/>
              <w:marTop w:val="0"/>
              <w:marBottom w:val="0"/>
              <w:divBdr>
                <w:top w:val="none" w:sz="0" w:space="0" w:color="auto"/>
                <w:left w:val="none" w:sz="0" w:space="0" w:color="auto"/>
                <w:bottom w:val="none" w:sz="0" w:space="0" w:color="auto"/>
                <w:right w:val="none" w:sz="0" w:space="0" w:color="auto"/>
              </w:divBdr>
              <w:divsChild>
                <w:div w:id="1666744176">
                  <w:marLeft w:val="0"/>
                  <w:marRight w:val="0"/>
                  <w:marTop w:val="0"/>
                  <w:marBottom w:val="0"/>
                  <w:divBdr>
                    <w:top w:val="none" w:sz="0" w:space="0" w:color="auto"/>
                    <w:left w:val="none" w:sz="0" w:space="0" w:color="auto"/>
                    <w:bottom w:val="none" w:sz="0" w:space="0" w:color="auto"/>
                    <w:right w:val="none" w:sz="0" w:space="0" w:color="auto"/>
                  </w:divBdr>
                  <w:divsChild>
                    <w:div w:id="50278426">
                      <w:marLeft w:val="0"/>
                      <w:marRight w:val="0"/>
                      <w:marTop w:val="0"/>
                      <w:marBottom w:val="0"/>
                      <w:divBdr>
                        <w:top w:val="none" w:sz="0" w:space="0" w:color="auto"/>
                        <w:left w:val="none" w:sz="0" w:space="0" w:color="auto"/>
                        <w:bottom w:val="none" w:sz="0" w:space="0" w:color="auto"/>
                        <w:right w:val="none" w:sz="0" w:space="0" w:color="auto"/>
                      </w:divBdr>
                    </w:div>
                    <w:div w:id="192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8569">
              <w:marLeft w:val="0"/>
              <w:marRight w:val="0"/>
              <w:marTop w:val="0"/>
              <w:marBottom w:val="0"/>
              <w:divBdr>
                <w:top w:val="none" w:sz="0" w:space="0" w:color="auto"/>
                <w:left w:val="none" w:sz="0" w:space="0" w:color="auto"/>
                <w:bottom w:val="none" w:sz="0" w:space="0" w:color="auto"/>
                <w:right w:val="none" w:sz="0" w:space="0" w:color="auto"/>
              </w:divBdr>
              <w:divsChild>
                <w:div w:id="1063526550">
                  <w:marLeft w:val="0"/>
                  <w:marRight w:val="0"/>
                  <w:marTop w:val="0"/>
                  <w:marBottom w:val="0"/>
                  <w:divBdr>
                    <w:top w:val="none" w:sz="0" w:space="0" w:color="auto"/>
                    <w:left w:val="none" w:sz="0" w:space="0" w:color="auto"/>
                    <w:bottom w:val="none" w:sz="0" w:space="0" w:color="auto"/>
                    <w:right w:val="none" w:sz="0" w:space="0" w:color="auto"/>
                  </w:divBdr>
                  <w:divsChild>
                    <w:div w:id="573205947">
                      <w:marLeft w:val="0"/>
                      <w:marRight w:val="0"/>
                      <w:marTop w:val="0"/>
                      <w:marBottom w:val="0"/>
                      <w:divBdr>
                        <w:top w:val="none" w:sz="0" w:space="0" w:color="auto"/>
                        <w:left w:val="none" w:sz="0" w:space="0" w:color="auto"/>
                        <w:bottom w:val="none" w:sz="0" w:space="0" w:color="auto"/>
                        <w:right w:val="none" w:sz="0" w:space="0" w:color="auto"/>
                      </w:divBdr>
                    </w:div>
                    <w:div w:id="18891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652">
              <w:marLeft w:val="0"/>
              <w:marRight w:val="0"/>
              <w:marTop w:val="0"/>
              <w:marBottom w:val="0"/>
              <w:divBdr>
                <w:top w:val="none" w:sz="0" w:space="0" w:color="auto"/>
                <w:left w:val="none" w:sz="0" w:space="0" w:color="auto"/>
                <w:bottom w:val="none" w:sz="0" w:space="0" w:color="auto"/>
                <w:right w:val="none" w:sz="0" w:space="0" w:color="auto"/>
              </w:divBdr>
              <w:divsChild>
                <w:div w:id="705636677">
                  <w:marLeft w:val="0"/>
                  <w:marRight w:val="0"/>
                  <w:marTop w:val="0"/>
                  <w:marBottom w:val="0"/>
                  <w:divBdr>
                    <w:top w:val="none" w:sz="0" w:space="0" w:color="auto"/>
                    <w:left w:val="none" w:sz="0" w:space="0" w:color="auto"/>
                    <w:bottom w:val="none" w:sz="0" w:space="0" w:color="auto"/>
                    <w:right w:val="none" w:sz="0" w:space="0" w:color="auto"/>
                  </w:divBdr>
                  <w:divsChild>
                    <w:div w:id="374433480">
                      <w:marLeft w:val="0"/>
                      <w:marRight w:val="0"/>
                      <w:marTop w:val="0"/>
                      <w:marBottom w:val="0"/>
                      <w:divBdr>
                        <w:top w:val="none" w:sz="0" w:space="0" w:color="auto"/>
                        <w:left w:val="none" w:sz="0" w:space="0" w:color="auto"/>
                        <w:bottom w:val="none" w:sz="0" w:space="0" w:color="auto"/>
                        <w:right w:val="none" w:sz="0" w:space="0" w:color="auto"/>
                      </w:divBdr>
                    </w:div>
                    <w:div w:id="1999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087">
              <w:marLeft w:val="0"/>
              <w:marRight w:val="0"/>
              <w:marTop w:val="0"/>
              <w:marBottom w:val="0"/>
              <w:divBdr>
                <w:top w:val="none" w:sz="0" w:space="0" w:color="auto"/>
                <w:left w:val="none" w:sz="0" w:space="0" w:color="auto"/>
                <w:bottom w:val="none" w:sz="0" w:space="0" w:color="auto"/>
                <w:right w:val="none" w:sz="0" w:space="0" w:color="auto"/>
              </w:divBdr>
              <w:divsChild>
                <w:div w:id="1942059829">
                  <w:marLeft w:val="0"/>
                  <w:marRight w:val="0"/>
                  <w:marTop w:val="0"/>
                  <w:marBottom w:val="0"/>
                  <w:divBdr>
                    <w:top w:val="none" w:sz="0" w:space="0" w:color="auto"/>
                    <w:left w:val="none" w:sz="0" w:space="0" w:color="auto"/>
                    <w:bottom w:val="none" w:sz="0" w:space="0" w:color="auto"/>
                    <w:right w:val="none" w:sz="0" w:space="0" w:color="auto"/>
                  </w:divBdr>
                  <w:divsChild>
                    <w:div w:id="182012689">
                      <w:marLeft w:val="0"/>
                      <w:marRight w:val="0"/>
                      <w:marTop w:val="0"/>
                      <w:marBottom w:val="0"/>
                      <w:divBdr>
                        <w:top w:val="none" w:sz="0" w:space="0" w:color="auto"/>
                        <w:left w:val="none" w:sz="0" w:space="0" w:color="auto"/>
                        <w:bottom w:val="none" w:sz="0" w:space="0" w:color="auto"/>
                        <w:right w:val="none" w:sz="0" w:space="0" w:color="auto"/>
                      </w:divBdr>
                    </w:div>
                    <w:div w:id="16833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8378">
          <w:marLeft w:val="0"/>
          <w:marRight w:val="0"/>
          <w:marTop w:val="0"/>
          <w:marBottom w:val="0"/>
          <w:divBdr>
            <w:top w:val="none" w:sz="0" w:space="0" w:color="auto"/>
            <w:left w:val="none" w:sz="0" w:space="0" w:color="auto"/>
            <w:bottom w:val="none" w:sz="0" w:space="0" w:color="auto"/>
            <w:right w:val="none" w:sz="0" w:space="0" w:color="auto"/>
          </w:divBdr>
        </w:div>
      </w:divsChild>
    </w:div>
    <w:div w:id="688602080">
      <w:bodyDiv w:val="1"/>
      <w:marLeft w:val="0"/>
      <w:marRight w:val="0"/>
      <w:marTop w:val="0"/>
      <w:marBottom w:val="0"/>
      <w:divBdr>
        <w:top w:val="none" w:sz="0" w:space="0" w:color="auto"/>
        <w:left w:val="none" w:sz="0" w:space="0" w:color="auto"/>
        <w:bottom w:val="none" w:sz="0" w:space="0" w:color="auto"/>
        <w:right w:val="none" w:sz="0" w:space="0" w:color="auto"/>
      </w:divBdr>
    </w:div>
    <w:div w:id="943729961">
      <w:bodyDiv w:val="1"/>
      <w:marLeft w:val="0"/>
      <w:marRight w:val="0"/>
      <w:marTop w:val="0"/>
      <w:marBottom w:val="0"/>
      <w:divBdr>
        <w:top w:val="none" w:sz="0" w:space="0" w:color="auto"/>
        <w:left w:val="none" w:sz="0" w:space="0" w:color="auto"/>
        <w:bottom w:val="none" w:sz="0" w:space="0" w:color="auto"/>
        <w:right w:val="none" w:sz="0" w:space="0" w:color="auto"/>
      </w:divBdr>
    </w:div>
    <w:div w:id="1626816410">
      <w:bodyDiv w:val="1"/>
      <w:marLeft w:val="0"/>
      <w:marRight w:val="0"/>
      <w:marTop w:val="0"/>
      <w:marBottom w:val="0"/>
      <w:divBdr>
        <w:top w:val="none" w:sz="0" w:space="0" w:color="auto"/>
        <w:left w:val="none" w:sz="0" w:space="0" w:color="auto"/>
        <w:bottom w:val="none" w:sz="0" w:space="0" w:color="auto"/>
        <w:right w:val="none" w:sz="0" w:space="0" w:color="auto"/>
      </w:divBdr>
      <w:divsChild>
        <w:div w:id="738480053">
          <w:marLeft w:val="432"/>
          <w:marRight w:val="0"/>
          <w:marTop w:val="120"/>
          <w:marBottom w:val="0"/>
          <w:divBdr>
            <w:top w:val="none" w:sz="0" w:space="0" w:color="auto"/>
            <w:left w:val="none" w:sz="0" w:space="0" w:color="auto"/>
            <w:bottom w:val="none" w:sz="0" w:space="0" w:color="auto"/>
            <w:right w:val="none" w:sz="0" w:space="0" w:color="auto"/>
          </w:divBdr>
        </w:div>
      </w:divsChild>
    </w:div>
    <w:div w:id="20836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jatiwari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m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9C23A-E9FE-4405-809D-2DB71381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dc:creator>
  <cp:lastModifiedBy>Administrator</cp:lastModifiedBy>
  <cp:revision>9</cp:revision>
  <cp:lastPrinted>2015-10-25T13:34:00Z</cp:lastPrinted>
  <dcterms:created xsi:type="dcterms:W3CDTF">2015-07-14T08:58:00Z</dcterms:created>
  <dcterms:modified xsi:type="dcterms:W3CDTF">2015-10-25T13:34:00Z</dcterms:modified>
</cp:coreProperties>
</file>